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9B4E7E" w14:textId="77777777" w:rsidR="006103A9" w:rsidRDefault="006103A9" w:rsidP="00D21DD6">
      <w:pPr>
        <w:ind w:left="576"/>
        <w:jc w:val="center"/>
        <w:rPr>
          <w:rFonts w:ascii="Arial" w:hAnsi="Arial" w:cs="Arial"/>
          <w:b/>
          <w:bCs/>
          <w:color w:val="000000" w:themeColor="text1"/>
          <w:sz w:val="28"/>
          <w:szCs w:val="28"/>
        </w:rPr>
      </w:pPr>
    </w:p>
    <w:p w14:paraId="1D1F2B2A" w14:textId="77777777" w:rsidR="006103A9" w:rsidRPr="008B5B03" w:rsidRDefault="006103A9" w:rsidP="006103A9">
      <w:pPr>
        <w:pStyle w:val="Heading1"/>
      </w:pPr>
      <w:bookmarkStart w:id="0" w:name="_Toc232512493"/>
      <w:r w:rsidRPr="008B5B03">
        <w:t>Accommodations, Rights and</w:t>
      </w:r>
      <w:r>
        <w:t xml:space="preserve"> </w:t>
      </w:r>
      <w:r w:rsidRPr="008B5B03">
        <w:t>Responsibilities of Students with Disabilities</w:t>
      </w:r>
      <w:bookmarkEnd w:id="0"/>
    </w:p>
    <w:p w14:paraId="422D721C" w14:textId="038A52E8" w:rsidR="00D21DD6" w:rsidRPr="002B1151" w:rsidRDefault="00F05215" w:rsidP="00D21DD6">
      <w:pPr>
        <w:ind w:left="576"/>
        <w:jc w:val="center"/>
        <w:rPr>
          <w:rFonts w:ascii="Arial" w:hAnsi="Arial" w:cs="Arial"/>
          <w:b/>
          <w:bCs/>
          <w:color w:val="000000" w:themeColor="text1"/>
          <w:sz w:val="28"/>
          <w:szCs w:val="28"/>
        </w:rPr>
      </w:pPr>
      <w:r>
        <w:rPr>
          <w:rFonts w:ascii="Arial" w:hAnsi="Arial" w:cs="Arial"/>
          <w:b/>
          <w:bCs/>
          <w:color w:val="000000" w:themeColor="text1"/>
          <w:sz w:val="28"/>
          <w:szCs w:val="28"/>
        </w:rPr>
        <w:br/>
      </w:r>
      <w:r w:rsidR="002E7A24" w:rsidRPr="002B1151">
        <w:rPr>
          <w:rFonts w:ascii="Arial" w:hAnsi="Arial" w:cs="Arial"/>
          <w:b/>
          <w:bCs/>
          <w:color w:val="000000" w:themeColor="text1"/>
          <w:sz w:val="28"/>
          <w:szCs w:val="28"/>
        </w:rPr>
        <w:br/>
      </w:r>
      <w:r w:rsidR="00794E64">
        <w:rPr>
          <w:rFonts w:ascii="Arial" w:hAnsi="Arial" w:cs="Arial"/>
          <w:b/>
          <w:bCs/>
          <w:color w:val="000000" w:themeColor="text1"/>
          <w:sz w:val="28"/>
          <w:szCs w:val="28"/>
        </w:rPr>
        <w:t>A short guide to knowing and understanding the law and accommodations in the college setting.</w:t>
      </w:r>
      <w:r w:rsidR="002E7A24" w:rsidRPr="002B1151">
        <w:rPr>
          <w:rFonts w:ascii="Arial" w:hAnsi="Arial" w:cs="Arial"/>
          <w:b/>
          <w:bCs/>
          <w:color w:val="000000" w:themeColor="text1"/>
          <w:sz w:val="28"/>
          <w:szCs w:val="28"/>
        </w:rPr>
        <w:br/>
      </w:r>
      <w:r>
        <w:rPr>
          <w:rFonts w:ascii="Arial" w:hAnsi="Arial" w:cs="Arial"/>
          <w:b/>
          <w:bCs/>
          <w:color w:val="000000" w:themeColor="text1"/>
          <w:sz w:val="28"/>
          <w:szCs w:val="28"/>
        </w:rPr>
        <w:br/>
      </w:r>
    </w:p>
    <w:p w14:paraId="09801B86" w14:textId="09DB5557" w:rsidR="00D21DD6" w:rsidRPr="002B1151" w:rsidRDefault="00D21DD6" w:rsidP="00D21DD6">
      <w:pPr>
        <w:ind w:left="576"/>
        <w:jc w:val="center"/>
        <w:rPr>
          <w:rFonts w:ascii="Arial" w:hAnsi="Arial" w:cs="Arial"/>
          <w:b/>
          <w:bCs/>
          <w:color w:val="000000" w:themeColor="text1"/>
        </w:rPr>
      </w:pPr>
      <w:r w:rsidRPr="002B1151">
        <w:rPr>
          <w:rFonts w:ascii="Arial" w:hAnsi="Arial" w:cs="Arial"/>
          <w:b/>
          <w:bCs/>
          <w:color w:val="000000" w:themeColor="text1"/>
        </w:rPr>
        <w:t>Office for Students with Disabilities</w:t>
      </w:r>
    </w:p>
    <w:p w14:paraId="596BD473" w14:textId="7CF8B94A" w:rsidR="00D21DD6" w:rsidRPr="002B1151" w:rsidRDefault="00D21DD6" w:rsidP="00D21DD6">
      <w:pPr>
        <w:ind w:left="576"/>
        <w:jc w:val="center"/>
        <w:rPr>
          <w:rFonts w:ascii="Arial" w:hAnsi="Arial" w:cs="Arial"/>
          <w:color w:val="000000" w:themeColor="text1"/>
        </w:rPr>
      </w:pPr>
      <w:r w:rsidRPr="002B1151">
        <w:rPr>
          <w:rFonts w:ascii="Arial" w:hAnsi="Arial" w:cs="Arial"/>
          <w:color w:val="000000" w:themeColor="text1"/>
        </w:rPr>
        <w:t>Normandale Community College</w:t>
      </w:r>
    </w:p>
    <w:p w14:paraId="4BFC2678" w14:textId="1145AD01" w:rsidR="00D21DD6" w:rsidRPr="002B1151" w:rsidRDefault="00D21DD6" w:rsidP="00D21DD6">
      <w:pPr>
        <w:ind w:left="576"/>
        <w:jc w:val="center"/>
        <w:rPr>
          <w:rFonts w:ascii="Arial" w:hAnsi="Arial" w:cs="Arial"/>
          <w:color w:val="000000" w:themeColor="text1"/>
        </w:rPr>
      </w:pPr>
      <w:r w:rsidRPr="002B1151">
        <w:rPr>
          <w:rFonts w:ascii="Arial" w:hAnsi="Arial" w:cs="Arial"/>
          <w:color w:val="000000" w:themeColor="text1"/>
        </w:rPr>
        <w:t>9700 France Avenue South</w:t>
      </w:r>
    </w:p>
    <w:p w14:paraId="6950C13A" w14:textId="395E5D33" w:rsidR="00D21DD6" w:rsidRPr="002B1151" w:rsidRDefault="00D21DD6" w:rsidP="00D21DD6">
      <w:pPr>
        <w:ind w:left="576"/>
        <w:jc w:val="center"/>
        <w:rPr>
          <w:rFonts w:ascii="Arial" w:hAnsi="Arial" w:cs="Arial"/>
          <w:color w:val="000000" w:themeColor="text1"/>
        </w:rPr>
      </w:pPr>
      <w:r w:rsidRPr="002B1151">
        <w:rPr>
          <w:rFonts w:ascii="Arial" w:hAnsi="Arial" w:cs="Arial"/>
          <w:color w:val="000000" w:themeColor="text1"/>
        </w:rPr>
        <w:t>Bloomington, MN 55431-4309</w:t>
      </w:r>
    </w:p>
    <w:p w14:paraId="7B451C4B" w14:textId="0CD830E2" w:rsidR="00D21DD6" w:rsidRPr="002B1151" w:rsidRDefault="00D21DD6" w:rsidP="00D21DD6">
      <w:pPr>
        <w:ind w:left="576"/>
        <w:jc w:val="center"/>
        <w:rPr>
          <w:rFonts w:ascii="Arial" w:hAnsi="Arial" w:cs="Arial"/>
          <w:color w:val="000000" w:themeColor="text1"/>
        </w:rPr>
      </w:pPr>
      <w:r w:rsidRPr="002B1151">
        <w:rPr>
          <w:rFonts w:ascii="Arial" w:hAnsi="Arial" w:cs="Arial"/>
          <w:color w:val="000000" w:themeColor="text1"/>
        </w:rPr>
        <w:t>952/358-8625, Voice</w:t>
      </w:r>
    </w:p>
    <w:p w14:paraId="68A58B22" w14:textId="068AC3DB" w:rsidR="00D21DD6" w:rsidRPr="002B1151" w:rsidRDefault="00D21DD6" w:rsidP="00D21DD6">
      <w:pPr>
        <w:ind w:left="576"/>
        <w:jc w:val="center"/>
        <w:rPr>
          <w:rFonts w:ascii="Arial" w:hAnsi="Arial" w:cs="Arial"/>
          <w:color w:val="000000" w:themeColor="text1"/>
        </w:rPr>
      </w:pPr>
      <w:r w:rsidRPr="002B1151">
        <w:rPr>
          <w:rFonts w:ascii="Arial" w:hAnsi="Arial" w:cs="Arial"/>
          <w:color w:val="000000" w:themeColor="text1"/>
        </w:rPr>
        <w:t>952/358-8619, Fax</w:t>
      </w:r>
    </w:p>
    <w:p w14:paraId="4C3FEDF6" w14:textId="4330CA31" w:rsidR="00D21DD6" w:rsidRPr="002B1151" w:rsidRDefault="00D21DD6" w:rsidP="00D21DD6">
      <w:pPr>
        <w:ind w:left="576"/>
        <w:jc w:val="center"/>
        <w:rPr>
          <w:rFonts w:ascii="Arial" w:hAnsi="Arial" w:cs="Arial"/>
          <w:color w:val="000000" w:themeColor="text1"/>
        </w:rPr>
      </w:pPr>
      <w:r w:rsidRPr="002B1151">
        <w:rPr>
          <w:rFonts w:ascii="Arial" w:hAnsi="Arial" w:cs="Arial"/>
          <w:color w:val="000000" w:themeColor="text1"/>
        </w:rPr>
        <w:t>osd@normandale.edu</w:t>
      </w:r>
    </w:p>
    <w:p w14:paraId="0857D1D8" w14:textId="3DC49D93" w:rsidR="00D21DD6" w:rsidRPr="002B1151" w:rsidRDefault="00D21DD6" w:rsidP="00794E64">
      <w:pPr>
        <w:ind w:left="576"/>
        <w:jc w:val="center"/>
        <w:rPr>
          <w:rFonts w:ascii="Arial" w:hAnsi="Arial" w:cs="Arial"/>
          <w:color w:val="000000" w:themeColor="text1"/>
        </w:rPr>
      </w:pPr>
    </w:p>
    <w:p w14:paraId="3D098D80" w14:textId="3061D655" w:rsidR="00907826" w:rsidRPr="002B1151" w:rsidRDefault="00907826">
      <w:pPr>
        <w:rPr>
          <w:rFonts w:ascii="Arial" w:hAnsi="Arial" w:cs="Arial"/>
        </w:rPr>
      </w:pPr>
    </w:p>
    <w:p w14:paraId="60166C22" w14:textId="77777777" w:rsidR="008B5B03" w:rsidRPr="002B1151" w:rsidRDefault="008011B1">
      <w:pPr>
        <w:rPr>
          <w:rFonts w:ascii="Arial" w:hAnsi="Arial" w:cs="Arial"/>
        </w:rPr>
      </w:pPr>
      <w:r w:rsidRPr="002B1151">
        <w:rPr>
          <w:rFonts w:ascii="Arial" w:hAnsi="Arial" w:cs="Arial"/>
        </w:rPr>
        <w:br/>
      </w:r>
    </w:p>
    <w:sdt>
      <w:sdtPr>
        <w:rPr>
          <w:rFonts w:asciiTheme="minorHAnsi" w:eastAsiaTheme="minorEastAsia" w:hAnsiTheme="minorHAnsi" w:cstheme="minorBidi"/>
          <w:b w:val="0"/>
          <w:color w:val="auto"/>
          <w:sz w:val="24"/>
          <w:szCs w:val="24"/>
          <w:lang w:eastAsia="ja-JP"/>
        </w:rPr>
        <w:id w:val="-76295848"/>
        <w:docPartObj>
          <w:docPartGallery w:val="Table of Contents"/>
          <w:docPartUnique/>
        </w:docPartObj>
      </w:sdtPr>
      <w:sdtEndPr>
        <w:rPr>
          <w:rFonts w:ascii="Arial" w:hAnsi="Arial" w:cs="Arial"/>
          <w:bCs/>
          <w:noProof/>
        </w:rPr>
      </w:sdtEndPr>
      <w:sdtContent>
        <w:p w14:paraId="573F487D" w14:textId="55950D46" w:rsidR="008B5B03" w:rsidRDefault="008B5B03">
          <w:pPr>
            <w:pStyle w:val="TOCHeading"/>
          </w:pPr>
          <w:r>
            <w:t>Table of Contents</w:t>
          </w:r>
        </w:p>
        <w:p w14:paraId="230ED604" w14:textId="6BF1FCB2" w:rsidR="00206171" w:rsidRPr="00206171" w:rsidRDefault="008B5B03" w:rsidP="00206171">
          <w:pPr>
            <w:pStyle w:val="TOC1"/>
            <w:rPr>
              <w:kern w:val="2"/>
              <w:lang w:eastAsia="en-US"/>
              <w14:ligatures w14:val="standardContextual"/>
            </w:rPr>
          </w:pPr>
          <w:r w:rsidRPr="008B5B03">
            <w:rPr>
              <w:noProof w:val="0"/>
            </w:rPr>
            <w:fldChar w:fldCharType="begin"/>
          </w:r>
          <w:r w:rsidRPr="008B5B03">
            <w:instrText xml:space="preserve"> TOC \o "1-3" \h \z \u </w:instrText>
          </w:r>
          <w:r w:rsidRPr="008B5B03">
            <w:rPr>
              <w:noProof w:val="0"/>
            </w:rPr>
            <w:fldChar w:fldCharType="separate"/>
          </w:r>
          <w:hyperlink w:anchor="_Toc232512493" w:history="1">
            <w:r w:rsidR="00206171" w:rsidRPr="00206171">
              <w:rPr>
                <w:rStyle w:val="Hyperlink"/>
              </w:rPr>
              <w:t>Accommodations, Rights and Responsibilities of Students with Disabilities</w:t>
            </w:r>
            <w:r w:rsidR="00206171" w:rsidRPr="00206171">
              <w:rPr>
                <w:webHidden/>
              </w:rPr>
              <w:tab/>
            </w:r>
            <w:r w:rsidR="00206171" w:rsidRPr="00206171">
              <w:rPr>
                <w:webHidden/>
              </w:rPr>
              <w:fldChar w:fldCharType="begin"/>
            </w:r>
            <w:r w:rsidR="00206171" w:rsidRPr="00206171">
              <w:rPr>
                <w:webHidden/>
              </w:rPr>
              <w:instrText xml:space="preserve"> PAGEREF _Toc232512493 \h </w:instrText>
            </w:r>
            <w:r w:rsidR="00206171" w:rsidRPr="00206171">
              <w:rPr>
                <w:webHidden/>
              </w:rPr>
            </w:r>
            <w:r w:rsidR="00206171" w:rsidRPr="00206171">
              <w:rPr>
                <w:webHidden/>
              </w:rPr>
              <w:fldChar w:fldCharType="separate"/>
            </w:r>
            <w:r w:rsidR="00206171" w:rsidRPr="00206171">
              <w:rPr>
                <w:webHidden/>
              </w:rPr>
              <w:t>1</w:t>
            </w:r>
            <w:r w:rsidR="00206171" w:rsidRPr="00206171">
              <w:rPr>
                <w:webHidden/>
              </w:rPr>
              <w:fldChar w:fldCharType="end"/>
            </w:r>
          </w:hyperlink>
        </w:p>
        <w:p w14:paraId="0B350AA0" w14:textId="4613C673" w:rsidR="00206171" w:rsidRDefault="00206171">
          <w:pPr>
            <w:pStyle w:val="TOC2"/>
            <w:rPr>
              <w:rFonts w:asciiTheme="minorHAnsi" w:hAnsiTheme="minorHAnsi" w:cstheme="minorBidi"/>
              <w:kern w:val="2"/>
              <w:lang w:eastAsia="en-US"/>
              <w14:ligatures w14:val="standardContextual"/>
            </w:rPr>
          </w:pPr>
          <w:hyperlink w:anchor="_Toc232512494" w:history="1">
            <w:r w:rsidRPr="00BB0A86">
              <w:rPr>
                <w:rStyle w:val="Hyperlink"/>
              </w:rPr>
              <w:t xml:space="preserve"> Student Rights</w:t>
            </w:r>
            <w:r>
              <w:rPr>
                <w:webHidden/>
              </w:rPr>
              <w:tab/>
            </w:r>
            <w:r>
              <w:rPr>
                <w:webHidden/>
              </w:rPr>
              <w:fldChar w:fldCharType="begin"/>
            </w:r>
            <w:r>
              <w:rPr>
                <w:webHidden/>
              </w:rPr>
              <w:instrText xml:space="preserve"> PAGEREF _Toc232512494 \h </w:instrText>
            </w:r>
            <w:r>
              <w:rPr>
                <w:webHidden/>
              </w:rPr>
            </w:r>
            <w:r>
              <w:rPr>
                <w:webHidden/>
              </w:rPr>
              <w:fldChar w:fldCharType="separate"/>
            </w:r>
            <w:r>
              <w:rPr>
                <w:webHidden/>
              </w:rPr>
              <w:t>2</w:t>
            </w:r>
            <w:r>
              <w:rPr>
                <w:webHidden/>
              </w:rPr>
              <w:fldChar w:fldCharType="end"/>
            </w:r>
          </w:hyperlink>
        </w:p>
        <w:p w14:paraId="0CE542AE" w14:textId="45C1EC1D" w:rsidR="00206171" w:rsidRDefault="00206171">
          <w:pPr>
            <w:pStyle w:val="TOC2"/>
            <w:rPr>
              <w:rFonts w:asciiTheme="minorHAnsi" w:hAnsiTheme="minorHAnsi" w:cstheme="minorBidi"/>
              <w:kern w:val="2"/>
              <w:lang w:eastAsia="en-US"/>
              <w14:ligatures w14:val="standardContextual"/>
            </w:rPr>
          </w:pPr>
          <w:hyperlink w:anchor="_Toc232512495" w:history="1">
            <w:r w:rsidRPr="00BB0A86">
              <w:rPr>
                <w:rStyle w:val="Hyperlink"/>
              </w:rPr>
              <w:t>Accommodations</w:t>
            </w:r>
            <w:r>
              <w:rPr>
                <w:webHidden/>
              </w:rPr>
              <w:tab/>
            </w:r>
            <w:r>
              <w:rPr>
                <w:webHidden/>
              </w:rPr>
              <w:fldChar w:fldCharType="begin"/>
            </w:r>
            <w:r>
              <w:rPr>
                <w:webHidden/>
              </w:rPr>
              <w:instrText xml:space="preserve"> PAGEREF _Toc232512495 \h </w:instrText>
            </w:r>
            <w:r>
              <w:rPr>
                <w:webHidden/>
              </w:rPr>
            </w:r>
            <w:r>
              <w:rPr>
                <w:webHidden/>
              </w:rPr>
              <w:fldChar w:fldCharType="separate"/>
            </w:r>
            <w:r>
              <w:rPr>
                <w:webHidden/>
              </w:rPr>
              <w:t>2</w:t>
            </w:r>
            <w:r>
              <w:rPr>
                <w:webHidden/>
              </w:rPr>
              <w:fldChar w:fldCharType="end"/>
            </w:r>
          </w:hyperlink>
        </w:p>
        <w:p w14:paraId="523BBEED" w14:textId="00A6BD2D" w:rsidR="00206171" w:rsidRDefault="00206171">
          <w:pPr>
            <w:pStyle w:val="TOC2"/>
            <w:rPr>
              <w:rFonts w:asciiTheme="minorHAnsi" w:hAnsiTheme="minorHAnsi" w:cstheme="minorBidi"/>
              <w:kern w:val="2"/>
              <w:lang w:eastAsia="en-US"/>
              <w14:ligatures w14:val="standardContextual"/>
            </w:rPr>
          </w:pPr>
          <w:hyperlink w:anchor="_Toc232512496" w:history="1">
            <w:r w:rsidRPr="00BB0A86">
              <w:rPr>
                <w:rStyle w:val="Hyperlink"/>
              </w:rPr>
              <w:t>Disclosure</w:t>
            </w:r>
            <w:r>
              <w:rPr>
                <w:webHidden/>
              </w:rPr>
              <w:tab/>
            </w:r>
            <w:r>
              <w:rPr>
                <w:webHidden/>
              </w:rPr>
              <w:fldChar w:fldCharType="begin"/>
            </w:r>
            <w:r>
              <w:rPr>
                <w:webHidden/>
              </w:rPr>
              <w:instrText xml:space="preserve"> PAGEREF _Toc232512496 \h </w:instrText>
            </w:r>
            <w:r>
              <w:rPr>
                <w:webHidden/>
              </w:rPr>
            </w:r>
            <w:r>
              <w:rPr>
                <w:webHidden/>
              </w:rPr>
              <w:fldChar w:fldCharType="separate"/>
            </w:r>
            <w:r>
              <w:rPr>
                <w:webHidden/>
              </w:rPr>
              <w:t>3</w:t>
            </w:r>
            <w:r>
              <w:rPr>
                <w:webHidden/>
              </w:rPr>
              <w:fldChar w:fldCharType="end"/>
            </w:r>
          </w:hyperlink>
        </w:p>
        <w:p w14:paraId="591864A6" w14:textId="7056C646" w:rsidR="00206171" w:rsidRDefault="00206171">
          <w:pPr>
            <w:pStyle w:val="TOC2"/>
            <w:rPr>
              <w:rFonts w:asciiTheme="minorHAnsi" w:hAnsiTheme="minorHAnsi" w:cstheme="minorBidi"/>
              <w:kern w:val="2"/>
              <w:lang w:eastAsia="en-US"/>
              <w14:ligatures w14:val="standardContextual"/>
            </w:rPr>
          </w:pPr>
          <w:hyperlink w:anchor="_Toc232512497" w:history="1">
            <w:r w:rsidRPr="00BB0A86">
              <w:rPr>
                <w:rStyle w:val="Hyperlink"/>
              </w:rPr>
              <w:t>Documentation Requirements</w:t>
            </w:r>
            <w:r>
              <w:rPr>
                <w:webHidden/>
              </w:rPr>
              <w:tab/>
            </w:r>
            <w:r>
              <w:rPr>
                <w:webHidden/>
              </w:rPr>
              <w:fldChar w:fldCharType="begin"/>
            </w:r>
            <w:r>
              <w:rPr>
                <w:webHidden/>
              </w:rPr>
              <w:instrText xml:space="preserve"> PAGEREF _Toc232512497 \h </w:instrText>
            </w:r>
            <w:r>
              <w:rPr>
                <w:webHidden/>
              </w:rPr>
            </w:r>
            <w:r>
              <w:rPr>
                <w:webHidden/>
              </w:rPr>
              <w:fldChar w:fldCharType="separate"/>
            </w:r>
            <w:r>
              <w:rPr>
                <w:webHidden/>
              </w:rPr>
              <w:t>3</w:t>
            </w:r>
            <w:r>
              <w:rPr>
                <w:webHidden/>
              </w:rPr>
              <w:fldChar w:fldCharType="end"/>
            </w:r>
          </w:hyperlink>
        </w:p>
        <w:p w14:paraId="17DA0EAC" w14:textId="6E69BD9C" w:rsidR="00206171" w:rsidRDefault="00206171">
          <w:pPr>
            <w:pStyle w:val="TOC2"/>
            <w:rPr>
              <w:rFonts w:asciiTheme="minorHAnsi" w:hAnsiTheme="minorHAnsi" w:cstheme="minorBidi"/>
              <w:kern w:val="2"/>
              <w:lang w:eastAsia="en-US"/>
              <w14:ligatures w14:val="standardContextual"/>
            </w:rPr>
          </w:pPr>
          <w:hyperlink w:anchor="_Toc232512498" w:history="1">
            <w:r w:rsidRPr="00BB0A86">
              <w:rPr>
                <w:rStyle w:val="Hyperlink"/>
              </w:rPr>
              <w:t>Accommodations the college will NOT provide:</w:t>
            </w:r>
            <w:r>
              <w:rPr>
                <w:webHidden/>
              </w:rPr>
              <w:tab/>
            </w:r>
            <w:r>
              <w:rPr>
                <w:webHidden/>
              </w:rPr>
              <w:fldChar w:fldCharType="begin"/>
            </w:r>
            <w:r>
              <w:rPr>
                <w:webHidden/>
              </w:rPr>
              <w:instrText xml:space="preserve"> PAGEREF _Toc232512498 \h </w:instrText>
            </w:r>
            <w:r>
              <w:rPr>
                <w:webHidden/>
              </w:rPr>
            </w:r>
            <w:r>
              <w:rPr>
                <w:webHidden/>
              </w:rPr>
              <w:fldChar w:fldCharType="separate"/>
            </w:r>
            <w:r>
              <w:rPr>
                <w:webHidden/>
              </w:rPr>
              <w:t>4</w:t>
            </w:r>
            <w:r>
              <w:rPr>
                <w:webHidden/>
              </w:rPr>
              <w:fldChar w:fldCharType="end"/>
            </w:r>
          </w:hyperlink>
        </w:p>
        <w:p w14:paraId="23719236" w14:textId="21D4CC77" w:rsidR="00206171" w:rsidRDefault="00206171">
          <w:pPr>
            <w:pStyle w:val="TOC2"/>
            <w:rPr>
              <w:rFonts w:asciiTheme="minorHAnsi" w:hAnsiTheme="minorHAnsi" w:cstheme="minorBidi"/>
              <w:kern w:val="2"/>
              <w:lang w:eastAsia="en-US"/>
              <w14:ligatures w14:val="standardContextual"/>
            </w:rPr>
          </w:pPr>
          <w:hyperlink w:anchor="_Toc232512499" w:history="1">
            <w:r w:rsidRPr="00BB0A86">
              <w:rPr>
                <w:rStyle w:val="Hyperlink"/>
              </w:rPr>
              <w:t>Student Responsibilities</w:t>
            </w:r>
            <w:r>
              <w:rPr>
                <w:webHidden/>
              </w:rPr>
              <w:tab/>
            </w:r>
            <w:r>
              <w:rPr>
                <w:webHidden/>
              </w:rPr>
              <w:fldChar w:fldCharType="begin"/>
            </w:r>
            <w:r>
              <w:rPr>
                <w:webHidden/>
              </w:rPr>
              <w:instrText xml:space="preserve"> PAGEREF _Toc232512499 \h </w:instrText>
            </w:r>
            <w:r>
              <w:rPr>
                <w:webHidden/>
              </w:rPr>
            </w:r>
            <w:r>
              <w:rPr>
                <w:webHidden/>
              </w:rPr>
              <w:fldChar w:fldCharType="separate"/>
            </w:r>
            <w:r>
              <w:rPr>
                <w:webHidden/>
              </w:rPr>
              <w:t>4</w:t>
            </w:r>
            <w:r>
              <w:rPr>
                <w:webHidden/>
              </w:rPr>
              <w:fldChar w:fldCharType="end"/>
            </w:r>
          </w:hyperlink>
        </w:p>
        <w:p w14:paraId="31CCD215" w14:textId="5702DE28" w:rsidR="008B5B03" w:rsidRPr="008B5B03" w:rsidRDefault="008B5B03">
          <w:pPr>
            <w:rPr>
              <w:rFonts w:ascii="Arial" w:hAnsi="Arial" w:cs="Arial"/>
            </w:rPr>
          </w:pPr>
          <w:r w:rsidRPr="008B5B03">
            <w:rPr>
              <w:rFonts w:ascii="Arial" w:hAnsi="Arial" w:cs="Arial"/>
              <w:b/>
              <w:bCs/>
              <w:noProof/>
            </w:rPr>
            <w:fldChar w:fldCharType="end"/>
          </w:r>
        </w:p>
      </w:sdtContent>
    </w:sdt>
    <w:p w14:paraId="69DC2569" w14:textId="69BBAE31" w:rsidR="008011B1" w:rsidRPr="002B1151" w:rsidRDefault="008011B1">
      <w:pPr>
        <w:rPr>
          <w:rFonts w:ascii="Arial" w:hAnsi="Arial" w:cs="Arial"/>
        </w:rPr>
      </w:pPr>
      <w:r w:rsidRPr="002B1151">
        <w:rPr>
          <w:rFonts w:ascii="Arial" w:hAnsi="Arial" w:cs="Arial"/>
        </w:rPr>
        <w:br/>
      </w:r>
    </w:p>
    <w:p w14:paraId="37E33E9F" w14:textId="10261B34" w:rsidR="008011B1" w:rsidRPr="002B1151" w:rsidRDefault="008011B1">
      <w:pPr>
        <w:rPr>
          <w:rFonts w:ascii="Arial" w:hAnsi="Arial" w:cs="Arial"/>
        </w:rPr>
      </w:pPr>
    </w:p>
    <w:p w14:paraId="606389E2" w14:textId="3F91D502" w:rsidR="00D21DD6" w:rsidRPr="008B5B03" w:rsidRDefault="008011B1" w:rsidP="00206171">
      <w:pPr>
        <w:pStyle w:val="Heading2"/>
      </w:pPr>
      <w:r w:rsidRPr="002B1151">
        <w:br w:type="page"/>
      </w:r>
      <w:bookmarkStart w:id="1" w:name="_Toc224196732"/>
      <w:bookmarkStart w:id="2" w:name="_Toc224196779"/>
      <w:bookmarkStart w:id="3" w:name="_Toc232512494"/>
      <w:r w:rsidR="00EA4E70" w:rsidRPr="002B1151">
        <w:lastRenderedPageBreak/>
        <w:br/>
      </w:r>
      <w:bookmarkEnd w:id="1"/>
      <w:bookmarkEnd w:id="2"/>
      <w:r w:rsidR="00794E64" w:rsidRPr="008B5B03">
        <w:t>Student Rights</w:t>
      </w:r>
      <w:bookmarkEnd w:id="3"/>
    </w:p>
    <w:p w14:paraId="1C2E5440" w14:textId="77777777" w:rsidR="00794E64" w:rsidRDefault="00794E64" w:rsidP="00794E64">
      <w:pPr>
        <w:rPr>
          <w:rFonts w:ascii="Arial" w:hAnsi="Arial" w:cs="Arial"/>
          <w:b/>
          <w:bCs/>
          <w:color w:val="000000" w:themeColor="text1"/>
          <w:sz w:val="28"/>
          <w:szCs w:val="28"/>
        </w:rPr>
      </w:pPr>
    </w:p>
    <w:p w14:paraId="43DD8D82" w14:textId="455F7891" w:rsidR="00794E64" w:rsidRDefault="00794E64" w:rsidP="00794E64">
      <w:pPr>
        <w:ind w:left="576"/>
        <w:rPr>
          <w:rFonts w:ascii="Arial" w:hAnsi="Arial" w:cs="Arial"/>
          <w:color w:val="000000" w:themeColor="text1"/>
        </w:rPr>
      </w:pPr>
      <w:r w:rsidRPr="00794E64">
        <w:rPr>
          <w:rFonts w:ascii="Arial" w:hAnsi="Arial" w:cs="Arial"/>
          <w:color w:val="000000" w:themeColor="text1"/>
        </w:rPr>
        <w:t xml:space="preserve">In college, you are responsible </w:t>
      </w:r>
      <w:r w:rsidR="00426B73" w:rsidRPr="00794E64">
        <w:rPr>
          <w:rFonts w:ascii="Arial" w:hAnsi="Arial" w:cs="Arial"/>
          <w:color w:val="000000" w:themeColor="text1"/>
        </w:rPr>
        <w:t>for making</w:t>
      </w:r>
      <w:r w:rsidRPr="00794E64">
        <w:rPr>
          <w:rFonts w:ascii="Arial" w:hAnsi="Arial" w:cs="Arial"/>
          <w:color w:val="000000" w:themeColor="text1"/>
        </w:rPr>
        <w:t xml:space="preserve"> sure that your needs are met. Two federal laws can assist you in reaching your goals as a student; they include the Americans with Disabilities Act (1991, 2008) and Section 504 of the Rehabilitation Act. These laws provide students with the following rights:</w:t>
      </w:r>
    </w:p>
    <w:p w14:paraId="0D446742" w14:textId="77777777" w:rsidR="00794E64" w:rsidRDefault="00794E64" w:rsidP="00794E64">
      <w:pPr>
        <w:ind w:left="576"/>
        <w:rPr>
          <w:rFonts w:ascii="Arial" w:hAnsi="Arial" w:cs="Arial"/>
          <w:color w:val="000000" w:themeColor="text1"/>
        </w:rPr>
      </w:pPr>
    </w:p>
    <w:p w14:paraId="28ED2101" w14:textId="04999B92" w:rsidR="00794E64" w:rsidRPr="00A0424F" w:rsidRDefault="00794E64" w:rsidP="00794E64">
      <w:pPr>
        <w:pStyle w:val="ListParagraph"/>
        <w:numPr>
          <w:ilvl w:val="0"/>
          <w:numId w:val="8"/>
        </w:numPr>
        <w:rPr>
          <w:rFonts w:ascii="Arial" w:hAnsi="Arial" w:cs="Arial"/>
          <w:color w:val="000000" w:themeColor="text1"/>
        </w:rPr>
      </w:pPr>
      <w:r w:rsidRPr="00A0424F">
        <w:rPr>
          <w:rFonts w:ascii="Arial" w:hAnsi="Arial" w:cs="Arial"/>
          <w:color w:val="000000" w:themeColor="text1"/>
        </w:rPr>
        <w:t>The right to equal access to postsecondary education;</w:t>
      </w:r>
    </w:p>
    <w:p w14:paraId="2C17E022" w14:textId="25A73F4F" w:rsidR="00794E64" w:rsidRPr="00A0424F" w:rsidRDefault="00794E64" w:rsidP="00794E64">
      <w:pPr>
        <w:pStyle w:val="ListParagraph"/>
        <w:numPr>
          <w:ilvl w:val="0"/>
          <w:numId w:val="8"/>
        </w:numPr>
        <w:rPr>
          <w:rFonts w:ascii="Arial" w:hAnsi="Arial" w:cs="Arial"/>
          <w:color w:val="000000" w:themeColor="text1"/>
        </w:rPr>
      </w:pPr>
      <w:r w:rsidRPr="00A0424F">
        <w:rPr>
          <w:rFonts w:ascii="Arial" w:hAnsi="Arial" w:cs="Arial"/>
          <w:color w:val="000000" w:themeColor="text1"/>
        </w:rPr>
        <w:t>The right of non-discrimination;</w:t>
      </w:r>
    </w:p>
    <w:p w14:paraId="75AD411F" w14:textId="1D58857C" w:rsidR="00794E64" w:rsidRPr="00A0424F" w:rsidRDefault="00794E64" w:rsidP="00794E64">
      <w:pPr>
        <w:pStyle w:val="ListParagraph"/>
        <w:numPr>
          <w:ilvl w:val="0"/>
          <w:numId w:val="8"/>
        </w:numPr>
        <w:rPr>
          <w:rFonts w:ascii="Arial" w:hAnsi="Arial" w:cs="Arial"/>
          <w:color w:val="000000" w:themeColor="text1"/>
        </w:rPr>
      </w:pPr>
      <w:r w:rsidRPr="00A0424F">
        <w:rPr>
          <w:rFonts w:ascii="Arial" w:hAnsi="Arial" w:cs="Arial"/>
          <w:color w:val="000000" w:themeColor="text1"/>
        </w:rPr>
        <w:t>The right to participate in and enjoy the benefits of your school;</w:t>
      </w:r>
    </w:p>
    <w:p w14:paraId="12A83EF2" w14:textId="13E64E7A" w:rsidR="00794E64" w:rsidRPr="00A0424F" w:rsidRDefault="00794E64" w:rsidP="00794E64">
      <w:pPr>
        <w:pStyle w:val="ListParagraph"/>
        <w:numPr>
          <w:ilvl w:val="0"/>
          <w:numId w:val="8"/>
        </w:numPr>
        <w:rPr>
          <w:rFonts w:ascii="Arial" w:hAnsi="Arial" w:cs="Arial"/>
          <w:color w:val="000000" w:themeColor="text1"/>
        </w:rPr>
      </w:pPr>
      <w:r w:rsidRPr="00A0424F">
        <w:rPr>
          <w:rFonts w:ascii="Arial" w:hAnsi="Arial" w:cs="Arial"/>
          <w:color w:val="000000" w:themeColor="text1"/>
        </w:rPr>
        <w:t>The right to an accessible education;</w:t>
      </w:r>
    </w:p>
    <w:p w14:paraId="5FDE2672" w14:textId="564B0749" w:rsidR="00794E64" w:rsidRPr="00A0424F" w:rsidRDefault="00794E64" w:rsidP="00794E64">
      <w:pPr>
        <w:pStyle w:val="ListParagraph"/>
        <w:numPr>
          <w:ilvl w:val="0"/>
          <w:numId w:val="8"/>
        </w:numPr>
        <w:rPr>
          <w:rFonts w:ascii="Arial" w:hAnsi="Arial" w:cs="Arial"/>
          <w:color w:val="000000" w:themeColor="text1"/>
        </w:rPr>
      </w:pPr>
      <w:r w:rsidRPr="00A0424F">
        <w:rPr>
          <w:rFonts w:ascii="Arial" w:hAnsi="Arial" w:cs="Arial"/>
          <w:color w:val="000000" w:themeColor="text1"/>
        </w:rPr>
        <w:t>The right to an appropriate accommodation;</w:t>
      </w:r>
    </w:p>
    <w:p w14:paraId="13CA07CB" w14:textId="7EEE1188" w:rsidR="00794E64" w:rsidRPr="00A0424F" w:rsidRDefault="00794E64" w:rsidP="00794E64">
      <w:pPr>
        <w:pStyle w:val="ListParagraph"/>
        <w:numPr>
          <w:ilvl w:val="0"/>
          <w:numId w:val="8"/>
        </w:numPr>
        <w:rPr>
          <w:rFonts w:ascii="Arial" w:hAnsi="Arial" w:cs="Arial"/>
          <w:color w:val="000000" w:themeColor="text1"/>
        </w:rPr>
      </w:pPr>
      <w:r w:rsidRPr="00A0424F">
        <w:rPr>
          <w:rFonts w:ascii="Arial" w:hAnsi="Arial" w:cs="Arial"/>
          <w:color w:val="000000" w:themeColor="text1"/>
        </w:rPr>
        <w:t>The right to have information about your disability kept private.</w:t>
      </w:r>
    </w:p>
    <w:p w14:paraId="0353FD52" w14:textId="77777777" w:rsidR="00794E64" w:rsidRDefault="00794E64" w:rsidP="00794E64">
      <w:pPr>
        <w:rPr>
          <w:rFonts w:ascii="Arial" w:hAnsi="Arial" w:cs="Arial"/>
          <w:color w:val="000000" w:themeColor="text1"/>
          <w:sz w:val="28"/>
          <w:szCs w:val="28"/>
        </w:rPr>
      </w:pPr>
    </w:p>
    <w:p w14:paraId="7725C30D" w14:textId="6CCE4678" w:rsidR="00794E64" w:rsidRPr="00A0424F" w:rsidRDefault="00794E64" w:rsidP="00794E64">
      <w:pPr>
        <w:ind w:left="720"/>
        <w:rPr>
          <w:rFonts w:ascii="Arial" w:hAnsi="Arial" w:cs="Arial"/>
          <w:color w:val="000000" w:themeColor="text1"/>
        </w:rPr>
      </w:pPr>
      <w:r w:rsidRPr="00A0424F">
        <w:rPr>
          <w:rFonts w:ascii="Arial" w:hAnsi="Arial" w:cs="Arial"/>
          <w:color w:val="000000" w:themeColor="text1"/>
        </w:rPr>
        <w:t>Understanding the laws can assist you in achieving success as a student. Many web sites can help you learn more about how these laws relate to you</w:t>
      </w:r>
      <w:r w:rsidR="00E41B4D">
        <w:rPr>
          <w:rFonts w:ascii="Arial" w:hAnsi="Arial" w:cs="Arial"/>
          <w:color w:val="000000" w:themeColor="text1"/>
        </w:rPr>
        <w:t xml:space="preserve">, including </w:t>
      </w:r>
      <w:hyperlink r:id="rId11" w:history="1">
        <w:r w:rsidR="00E41B4D" w:rsidRPr="00E41B4D">
          <w:rPr>
            <w:rStyle w:val="Hyperlink"/>
            <w:rFonts w:ascii="Arial" w:hAnsi="Arial" w:cs="Arial"/>
          </w:rPr>
          <w:t>the PACER Center</w:t>
        </w:r>
      </w:hyperlink>
      <w:r w:rsidR="00E41B4D">
        <w:rPr>
          <w:rFonts w:ascii="Arial" w:hAnsi="Arial" w:cs="Arial"/>
          <w:color w:val="000000" w:themeColor="text1"/>
        </w:rPr>
        <w:t xml:space="preserve">. </w:t>
      </w:r>
    </w:p>
    <w:p w14:paraId="40F3D6DD" w14:textId="77777777" w:rsidR="00794E64" w:rsidRPr="00A0424F" w:rsidRDefault="00794E64" w:rsidP="00794E64">
      <w:pPr>
        <w:ind w:left="720"/>
        <w:rPr>
          <w:rFonts w:ascii="Arial" w:hAnsi="Arial" w:cs="Arial"/>
          <w:color w:val="000000" w:themeColor="text1"/>
        </w:rPr>
      </w:pPr>
    </w:p>
    <w:p w14:paraId="408B2CB2" w14:textId="77777777" w:rsidR="00794E64" w:rsidRPr="00A0424F" w:rsidRDefault="00794E64" w:rsidP="00794E64">
      <w:pPr>
        <w:ind w:left="720"/>
        <w:rPr>
          <w:rFonts w:ascii="Arial" w:hAnsi="Arial" w:cs="Arial"/>
          <w:color w:val="000000" w:themeColor="text1"/>
        </w:rPr>
      </w:pPr>
      <w:r w:rsidRPr="00A0424F">
        <w:rPr>
          <w:rFonts w:ascii="Arial" w:hAnsi="Arial" w:cs="Arial"/>
          <w:color w:val="000000" w:themeColor="text1"/>
        </w:rPr>
        <w:t xml:space="preserve">In addition, Minnesota has human rights laws which prohibit discrimination and require equal access for people with disabilities. </w:t>
      </w:r>
    </w:p>
    <w:p w14:paraId="14B47C79" w14:textId="77777777" w:rsidR="00794E64" w:rsidRPr="00A0424F" w:rsidRDefault="00794E64" w:rsidP="00794E64">
      <w:pPr>
        <w:ind w:left="720"/>
        <w:rPr>
          <w:rFonts w:ascii="Arial" w:hAnsi="Arial" w:cs="Arial"/>
          <w:color w:val="000000" w:themeColor="text1"/>
        </w:rPr>
      </w:pPr>
    </w:p>
    <w:p w14:paraId="7E69FFBF" w14:textId="363E7252" w:rsidR="00794E64" w:rsidRPr="00A0424F" w:rsidRDefault="00794E64" w:rsidP="00794E64">
      <w:pPr>
        <w:ind w:left="720"/>
        <w:rPr>
          <w:rFonts w:ascii="Arial" w:hAnsi="Arial" w:cs="Arial"/>
          <w:color w:val="000000" w:themeColor="text1"/>
        </w:rPr>
      </w:pPr>
      <w:r w:rsidRPr="00A0424F">
        <w:rPr>
          <w:rFonts w:ascii="Arial" w:hAnsi="Arial" w:cs="Arial"/>
          <w:color w:val="000000" w:themeColor="text1"/>
        </w:rPr>
        <w:t>Please realize that the laws do not require a school to lower its academic standards, nor will schools change the rules to make it easier for you than other students. You still will be required to meet the essential components of your course work as well as meet relevant academic and conduct standards to receive protection under the law.</w:t>
      </w:r>
    </w:p>
    <w:p w14:paraId="0F49E453" w14:textId="77777777" w:rsidR="00794E64" w:rsidRDefault="00794E64" w:rsidP="00794E64">
      <w:pPr>
        <w:ind w:left="720"/>
        <w:rPr>
          <w:rFonts w:ascii="Arial" w:hAnsi="Arial" w:cs="Arial"/>
          <w:color w:val="000000" w:themeColor="text1"/>
          <w:sz w:val="28"/>
          <w:szCs w:val="28"/>
        </w:rPr>
      </w:pPr>
    </w:p>
    <w:p w14:paraId="5B770EA3" w14:textId="1669B523" w:rsidR="00794E64" w:rsidRPr="008B5B03" w:rsidRDefault="00794E64" w:rsidP="00206171">
      <w:pPr>
        <w:pStyle w:val="Heading2"/>
      </w:pPr>
      <w:bookmarkStart w:id="4" w:name="_Toc232512495"/>
      <w:r w:rsidRPr="008B5B03">
        <w:t>Accommodations</w:t>
      </w:r>
      <w:bookmarkEnd w:id="4"/>
    </w:p>
    <w:p w14:paraId="4D669F75" w14:textId="77777777" w:rsidR="00794E64" w:rsidRDefault="00794E64" w:rsidP="00794E64">
      <w:pPr>
        <w:ind w:left="720"/>
        <w:rPr>
          <w:rFonts w:ascii="Arial" w:hAnsi="Arial" w:cs="Arial"/>
          <w:b/>
          <w:bCs/>
          <w:color w:val="000000" w:themeColor="text1"/>
          <w:sz w:val="28"/>
          <w:szCs w:val="28"/>
        </w:rPr>
      </w:pPr>
    </w:p>
    <w:p w14:paraId="36053B7C" w14:textId="77777777" w:rsidR="00A0424F" w:rsidRPr="00A0424F" w:rsidRDefault="00794E64" w:rsidP="00794E64">
      <w:pPr>
        <w:ind w:left="720"/>
        <w:rPr>
          <w:rFonts w:ascii="Arial" w:hAnsi="Arial" w:cs="Arial"/>
          <w:color w:val="000000" w:themeColor="text1"/>
        </w:rPr>
      </w:pPr>
      <w:r w:rsidRPr="00A0424F">
        <w:rPr>
          <w:rFonts w:ascii="Arial" w:hAnsi="Arial" w:cs="Arial"/>
          <w:color w:val="000000" w:themeColor="text1"/>
        </w:rPr>
        <w:t xml:space="preserve">Postsecondary accommodations are available to provide you with an equal opportunity to participate in and enjoy the benefits of your education. Accommodations may include: </w:t>
      </w:r>
    </w:p>
    <w:p w14:paraId="0EC9F97A" w14:textId="77777777" w:rsidR="00A0424F" w:rsidRPr="00A0424F" w:rsidRDefault="00794E64" w:rsidP="00A0424F">
      <w:pPr>
        <w:pStyle w:val="ListParagraph"/>
        <w:numPr>
          <w:ilvl w:val="0"/>
          <w:numId w:val="9"/>
        </w:numPr>
        <w:rPr>
          <w:rFonts w:ascii="Arial" w:hAnsi="Arial" w:cs="Arial"/>
          <w:color w:val="000000" w:themeColor="text1"/>
        </w:rPr>
      </w:pPr>
      <w:r w:rsidRPr="00A0424F">
        <w:rPr>
          <w:rFonts w:ascii="Arial" w:hAnsi="Arial" w:cs="Arial"/>
          <w:color w:val="000000" w:themeColor="text1"/>
        </w:rPr>
        <w:t xml:space="preserve">Extra time or a quiet place for tests </w:t>
      </w:r>
    </w:p>
    <w:p w14:paraId="62E482F0" w14:textId="77777777" w:rsidR="00A0424F" w:rsidRPr="00A0424F" w:rsidRDefault="00794E64" w:rsidP="00A0424F">
      <w:pPr>
        <w:pStyle w:val="ListParagraph"/>
        <w:numPr>
          <w:ilvl w:val="0"/>
          <w:numId w:val="9"/>
        </w:numPr>
        <w:rPr>
          <w:rFonts w:ascii="Arial" w:hAnsi="Arial" w:cs="Arial"/>
          <w:color w:val="000000" w:themeColor="text1"/>
        </w:rPr>
      </w:pPr>
      <w:r w:rsidRPr="00A0424F">
        <w:rPr>
          <w:rFonts w:ascii="Arial" w:hAnsi="Arial" w:cs="Arial"/>
          <w:color w:val="000000" w:themeColor="text1"/>
        </w:rPr>
        <w:t xml:space="preserve">Note taker or lecture notes </w:t>
      </w:r>
    </w:p>
    <w:p w14:paraId="156F9A56" w14:textId="77777777" w:rsidR="00A0424F" w:rsidRPr="00A0424F" w:rsidRDefault="00794E64" w:rsidP="00A0424F">
      <w:pPr>
        <w:pStyle w:val="ListParagraph"/>
        <w:numPr>
          <w:ilvl w:val="0"/>
          <w:numId w:val="9"/>
        </w:numPr>
        <w:rPr>
          <w:rFonts w:ascii="Arial" w:hAnsi="Arial" w:cs="Arial"/>
          <w:color w:val="000000" w:themeColor="text1"/>
        </w:rPr>
      </w:pPr>
      <w:r w:rsidRPr="00A0424F">
        <w:rPr>
          <w:rFonts w:ascii="Arial" w:hAnsi="Arial" w:cs="Arial"/>
          <w:color w:val="000000" w:themeColor="text1"/>
        </w:rPr>
        <w:t xml:space="preserve">Audio books </w:t>
      </w:r>
    </w:p>
    <w:p w14:paraId="3C982DA5" w14:textId="77777777" w:rsidR="00A0424F" w:rsidRPr="00A0424F" w:rsidRDefault="00794E64" w:rsidP="00A0424F">
      <w:pPr>
        <w:pStyle w:val="ListParagraph"/>
        <w:numPr>
          <w:ilvl w:val="0"/>
          <w:numId w:val="9"/>
        </w:numPr>
        <w:rPr>
          <w:rFonts w:ascii="Arial" w:hAnsi="Arial" w:cs="Arial"/>
          <w:color w:val="000000" w:themeColor="text1"/>
        </w:rPr>
      </w:pPr>
      <w:r w:rsidRPr="00A0424F">
        <w:rPr>
          <w:rFonts w:ascii="Arial" w:hAnsi="Arial" w:cs="Arial"/>
          <w:color w:val="000000" w:themeColor="text1"/>
        </w:rPr>
        <w:t xml:space="preserve">Sign language interpreters </w:t>
      </w:r>
    </w:p>
    <w:p w14:paraId="233DA047" w14:textId="4F4F9F1E" w:rsidR="00794E64" w:rsidRDefault="00794E64" w:rsidP="00A0424F">
      <w:pPr>
        <w:pStyle w:val="ListParagraph"/>
        <w:numPr>
          <w:ilvl w:val="0"/>
          <w:numId w:val="9"/>
        </w:numPr>
        <w:rPr>
          <w:rFonts w:ascii="Arial" w:hAnsi="Arial" w:cs="Arial"/>
          <w:color w:val="000000" w:themeColor="text1"/>
        </w:rPr>
      </w:pPr>
      <w:r w:rsidRPr="00A0424F">
        <w:rPr>
          <w:rFonts w:ascii="Arial" w:hAnsi="Arial" w:cs="Arial"/>
          <w:color w:val="000000" w:themeColor="text1"/>
        </w:rPr>
        <w:t>Other accommodations that are reasonable and provide equal access to the school’s programs, services, &amp; activities.</w:t>
      </w:r>
    </w:p>
    <w:p w14:paraId="15100534" w14:textId="72534CB1" w:rsidR="00A0424F" w:rsidRDefault="00A0424F">
      <w:pPr>
        <w:rPr>
          <w:rFonts w:ascii="Arial" w:hAnsi="Arial" w:cs="Arial"/>
          <w:color w:val="000000" w:themeColor="text1"/>
        </w:rPr>
      </w:pPr>
      <w:r>
        <w:rPr>
          <w:rFonts w:ascii="Arial" w:hAnsi="Arial" w:cs="Arial"/>
          <w:color w:val="000000" w:themeColor="text1"/>
        </w:rPr>
        <w:br w:type="page"/>
      </w:r>
    </w:p>
    <w:p w14:paraId="00B20403" w14:textId="58A575F5" w:rsidR="00A0424F" w:rsidRPr="008B5B03" w:rsidRDefault="00A0424F" w:rsidP="00206171">
      <w:pPr>
        <w:pStyle w:val="Heading2"/>
      </w:pPr>
      <w:bookmarkStart w:id="5" w:name="_Toc232512496"/>
      <w:r w:rsidRPr="008B5B03">
        <w:lastRenderedPageBreak/>
        <w:t>Disclosure</w:t>
      </w:r>
      <w:bookmarkEnd w:id="5"/>
    </w:p>
    <w:p w14:paraId="0462F1E3" w14:textId="77777777" w:rsidR="00A0424F" w:rsidRDefault="00A0424F" w:rsidP="00A0424F">
      <w:pPr>
        <w:rPr>
          <w:rFonts w:ascii="Arial" w:hAnsi="Arial" w:cs="Arial"/>
          <w:b/>
          <w:bCs/>
          <w:color w:val="000000" w:themeColor="text1"/>
          <w:sz w:val="28"/>
          <w:szCs w:val="28"/>
        </w:rPr>
      </w:pPr>
    </w:p>
    <w:p w14:paraId="392309E0" w14:textId="6E4BB50E" w:rsidR="00A0424F" w:rsidRDefault="00A0424F" w:rsidP="00A0424F">
      <w:pPr>
        <w:ind w:left="720"/>
        <w:rPr>
          <w:rFonts w:ascii="Arial" w:hAnsi="Arial" w:cs="Arial"/>
          <w:color w:val="000000" w:themeColor="text1"/>
        </w:rPr>
      </w:pPr>
      <w:r w:rsidRPr="00A0424F">
        <w:rPr>
          <w:rFonts w:ascii="Arial" w:hAnsi="Arial" w:cs="Arial"/>
          <w:color w:val="000000" w:themeColor="text1"/>
        </w:rPr>
        <w:t>If you think you will need any accommodations because of your disability, you must disclose that you have a disability by requesting accommodations from the disability services office at your college. You may also be required to provide documentation that supports the accommodations you are requesting. Each school has its own procedure to arrange accommodations, and it is your responsibility to follow this procedure.</w:t>
      </w:r>
    </w:p>
    <w:p w14:paraId="320C4C4B" w14:textId="77777777" w:rsidR="00A0424F" w:rsidRDefault="00A0424F" w:rsidP="00A0424F">
      <w:pPr>
        <w:ind w:left="720"/>
        <w:rPr>
          <w:rFonts w:ascii="Arial" w:hAnsi="Arial" w:cs="Arial"/>
          <w:color w:val="000000" w:themeColor="text1"/>
        </w:rPr>
      </w:pPr>
    </w:p>
    <w:p w14:paraId="16A86B14" w14:textId="2C489868" w:rsidR="00A0424F" w:rsidRPr="008B5B03" w:rsidRDefault="00A0424F" w:rsidP="00206171">
      <w:pPr>
        <w:pStyle w:val="Heading2"/>
      </w:pPr>
      <w:bookmarkStart w:id="6" w:name="_Toc232512497"/>
      <w:r w:rsidRPr="008B5B03">
        <w:t>Documentation Requirements</w:t>
      </w:r>
      <w:bookmarkEnd w:id="6"/>
    </w:p>
    <w:p w14:paraId="707843F6" w14:textId="77777777" w:rsidR="00A0424F" w:rsidRDefault="00A0424F" w:rsidP="00A0424F">
      <w:pPr>
        <w:ind w:left="720"/>
        <w:rPr>
          <w:rFonts w:ascii="Arial" w:hAnsi="Arial" w:cs="Arial"/>
          <w:b/>
          <w:bCs/>
          <w:color w:val="000000" w:themeColor="text1"/>
          <w:sz w:val="28"/>
          <w:szCs w:val="28"/>
        </w:rPr>
      </w:pPr>
    </w:p>
    <w:p w14:paraId="73684B08" w14:textId="4DCDE190" w:rsidR="00A0424F" w:rsidRDefault="00A0424F" w:rsidP="00A0424F">
      <w:pPr>
        <w:ind w:left="720"/>
        <w:rPr>
          <w:rFonts w:ascii="Arial" w:hAnsi="Arial" w:cs="Arial"/>
          <w:color w:val="000000" w:themeColor="text1"/>
        </w:rPr>
      </w:pPr>
      <w:r w:rsidRPr="00A0424F">
        <w:rPr>
          <w:rFonts w:ascii="Arial" w:hAnsi="Arial" w:cs="Arial"/>
          <w:color w:val="000000" w:themeColor="text1"/>
        </w:rPr>
        <w:t>Students who received special education services while in high school will generally find that providing the most recent evaluation report and the last IEP will be sufficient documentation for college accommodations. If you did not receive special education services in high school, documentation may include a report from a licensed psychologist, disability specialist or medical doctor that would provide the following information:</w:t>
      </w:r>
    </w:p>
    <w:p w14:paraId="6B4BCD44" w14:textId="77777777" w:rsidR="00A0424F" w:rsidRDefault="00A0424F" w:rsidP="00A0424F">
      <w:pPr>
        <w:ind w:left="720"/>
        <w:rPr>
          <w:rFonts w:ascii="Arial" w:hAnsi="Arial" w:cs="Arial"/>
          <w:color w:val="000000" w:themeColor="text1"/>
        </w:rPr>
      </w:pPr>
    </w:p>
    <w:p w14:paraId="07578BF9" w14:textId="114D1D9F" w:rsidR="00A0424F" w:rsidRDefault="00A0424F" w:rsidP="00A0424F">
      <w:pPr>
        <w:ind w:left="720"/>
        <w:rPr>
          <w:rFonts w:ascii="Arial" w:hAnsi="Arial" w:cs="Arial"/>
          <w:color w:val="000000" w:themeColor="text1"/>
        </w:rPr>
      </w:pPr>
      <w:r w:rsidRPr="00A0424F">
        <w:rPr>
          <w:rFonts w:ascii="Arial" w:hAnsi="Arial" w:cs="Arial"/>
          <w:b/>
          <w:bCs/>
          <w:color w:val="000000" w:themeColor="text1"/>
        </w:rPr>
        <w:t xml:space="preserve">ADHD </w:t>
      </w:r>
      <w:r w:rsidRPr="00A0424F">
        <w:rPr>
          <w:rFonts w:ascii="Arial" w:hAnsi="Arial" w:cs="Arial"/>
          <w:color w:val="000000" w:themeColor="text1"/>
        </w:rPr>
        <w:t>documentation should include referral concerns, evidence of an early and current impairment, information relevant to testing, and a diagnosis, as well as a clinical</w:t>
      </w:r>
      <w:r>
        <w:rPr>
          <w:rFonts w:ascii="Arial" w:hAnsi="Arial" w:cs="Arial"/>
          <w:color w:val="000000" w:themeColor="text1"/>
        </w:rPr>
        <w:t xml:space="preserve"> </w:t>
      </w:r>
      <w:r w:rsidRPr="00A0424F">
        <w:rPr>
          <w:rFonts w:ascii="Arial" w:hAnsi="Arial" w:cs="Arial"/>
          <w:color w:val="000000" w:themeColor="text1"/>
        </w:rPr>
        <w:t>interpretation and a rationale for the recommended accommodations.</w:t>
      </w:r>
    </w:p>
    <w:p w14:paraId="0BA46277" w14:textId="77777777" w:rsidR="00A0424F" w:rsidRDefault="00A0424F" w:rsidP="00A0424F">
      <w:pPr>
        <w:ind w:left="720"/>
        <w:rPr>
          <w:rFonts w:ascii="Arial" w:hAnsi="Arial" w:cs="Arial"/>
        </w:rPr>
      </w:pPr>
    </w:p>
    <w:p w14:paraId="1BF42A44" w14:textId="42D31375" w:rsidR="00A0424F" w:rsidRDefault="00A0424F" w:rsidP="00A0424F">
      <w:pPr>
        <w:ind w:left="720"/>
        <w:rPr>
          <w:rFonts w:ascii="Arial" w:hAnsi="Arial" w:cs="Arial"/>
          <w:color w:val="000000" w:themeColor="text1"/>
        </w:rPr>
      </w:pPr>
      <w:r w:rsidRPr="00A0424F">
        <w:rPr>
          <w:rFonts w:ascii="Arial" w:hAnsi="Arial" w:cs="Arial"/>
          <w:color w:val="000000" w:themeColor="text1"/>
        </w:rPr>
        <w:t xml:space="preserve">A treating physician’s, therapist’s, or psychologist’s report should be provided for those with a </w:t>
      </w:r>
      <w:r w:rsidRPr="00A0424F">
        <w:rPr>
          <w:rFonts w:ascii="Arial" w:hAnsi="Arial" w:cs="Arial"/>
          <w:b/>
          <w:bCs/>
          <w:color w:val="000000" w:themeColor="text1"/>
        </w:rPr>
        <w:t>psychological disability</w:t>
      </w:r>
      <w:r w:rsidRPr="00A0424F">
        <w:rPr>
          <w:rFonts w:ascii="Arial" w:hAnsi="Arial" w:cs="Arial"/>
          <w:color w:val="000000" w:themeColor="text1"/>
        </w:rPr>
        <w:t>. This document should include the diagnosis or impairment, when the diagnosis was made, when the student was last seen, if the student is still receiving care, the length and severity of the impairment, functional limitations, and recommendations for accommodations in the college environment.</w:t>
      </w:r>
    </w:p>
    <w:p w14:paraId="636E2D34" w14:textId="77777777" w:rsidR="00A0424F" w:rsidRDefault="00A0424F" w:rsidP="00A0424F">
      <w:pPr>
        <w:ind w:left="720"/>
        <w:rPr>
          <w:rFonts w:ascii="Arial" w:hAnsi="Arial" w:cs="Arial"/>
          <w:color w:val="000000" w:themeColor="text1"/>
        </w:rPr>
      </w:pPr>
    </w:p>
    <w:p w14:paraId="7EAC35BD" w14:textId="78D93653" w:rsidR="00A0424F" w:rsidRDefault="00A0424F" w:rsidP="00A0424F">
      <w:pPr>
        <w:ind w:left="720"/>
        <w:rPr>
          <w:rFonts w:ascii="Arial" w:hAnsi="Arial" w:cs="Arial"/>
          <w:color w:val="000000" w:themeColor="text1"/>
        </w:rPr>
      </w:pPr>
      <w:r w:rsidRPr="00A0424F">
        <w:rPr>
          <w:rFonts w:ascii="Arial" w:hAnsi="Arial" w:cs="Arial"/>
          <w:color w:val="000000" w:themeColor="text1"/>
        </w:rPr>
        <w:t xml:space="preserve">For </w:t>
      </w:r>
      <w:r w:rsidRPr="00A0424F">
        <w:rPr>
          <w:rFonts w:ascii="Arial" w:hAnsi="Arial" w:cs="Arial"/>
          <w:b/>
          <w:bCs/>
          <w:color w:val="000000" w:themeColor="text1"/>
        </w:rPr>
        <w:t>other health impairments</w:t>
      </w:r>
      <w:r w:rsidRPr="00A0424F">
        <w:rPr>
          <w:rFonts w:ascii="Arial" w:hAnsi="Arial" w:cs="Arial"/>
          <w:color w:val="000000" w:themeColor="text1"/>
        </w:rPr>
        <w:t>, documentation should include a physician’s report stating the diagnosis or impairment, when it was made, if the patient is still being seen and when, the length and severity of the impairment, the functional limitations, and recommendations for college accommodations.</w:t>
      </w:r>
      <w:r>
        <w:rPr>
          <w:rFonts w:ascii="Arial" w:hAnsi="Arial" w:cs="Arial"/>
          <w:color w:val="000000" w:themeColor="text1"/>
        </w:rPr>
        <w:t xml:space="preserve"> </w:t>
      </w:r>
    </w:p>
    <w:p w14:paraId="681DC842" w14:textId="77777777" w:rsidR="00A0424F" w:rsidRDefault="00A0424F" w:rsidP="00A0424F">
      <w:pPr>
        <w:ind w:left="720"/>
        <w:rPr>
          <w:rFonts w:ascii="Arial" w:hAnsi="Arial" w:cs="Arial"/>
          <w:color w:val="000000" w:themeColor="text1"/>
        </w:rPr>
      </w:pPr>
    </w:p>
    <w:p w14:paraId="47A367CB" w14:textId="3706DB81" w:rsidR="00A0424F" w:rsidRDefault="00A0424F" w:rsidP="00A0424F">
      <w:pPr>
        <w:ind w:left="720"/>
        <w:rPr>
          <w:rFonts w:ascii="Arial" w:hAnsi="Arial" w:cs="Arial"/>
          <w:color w:val="000000" w:themeColor="text1"/>
        </w:rPr>
      </w:pPr>
      <w:r w:rsidRPr="00A0424F">
        <w:rPr>
          <w:rFonts w:ascii="Arial" w:hAnsi="Arial" w:cs="Arial"/>
          <w:color w:val="000000" w:themeColor="text1"/>
        </w:rPr>
        <w:t>Finally, understand that your school must provide appropriate classroom accommodations at no cost to you.</w:t>
      </w:r>
    </w:p>
    <w:p w14:paraId="12BD6381" w14:textId="4C1B004F" w:rsidR="008B5B03" w:rsidRDefault="008B5B03">
      <w:pPr>
        <w:rPr>
          <w:rFonts w:ascii="Arial" w:hAnsi="Arial" w:cs="Arial"/>
          <w:color w:val="000000" w:themeColor="text1"/>
        </w:rPr>
      </w:pPr>
      <w:r>
        <w:rPr>
          <w:rFonts w:ascii="Arial" w:hAnsi="Arial" w:cs="Arial"/>
          <w:color w:val="000000" w:themeColor="text1"/>
        </w:rPr>
        <w:br w:type="page"/>
      </w:r>
    </w:p>
    <w:p w14:paraId="42E7BD47" w14:textId="5EAB15BD" w:rsidR="00A0424F" w:rsidRDefault="00A0424F" w:rsidP="00A0424F">
      <w:pPr>
        <w:ind w:left="720"/>
        <w:rPr>
          <w:rFonts w:ascii="Arial" w:hAnsi="Arial" w:cs="Arial"/>
          <w:color w:val="000000" w:themeColor="text1"/>
        </w:rPr>
      </w:pPr>
    </w:p>
    <w:p w14:paraId="02226E77" w14:textId="77777777" w:rsidR="00A0424F" w:rsidRPr="00206171" w:rsidRDefault="00A0424F" w:rsidP="00206171">
      <w:pPr>
        <w:pStyle w:val="Heading2"/>
      </w:pPr>
      <w:bookmarkStart w:id="7" w:name="_Toc232512498"/>
      <w:r w:rsidRPr="00206171">
        <w:t>Accommodations the college will NOT provide:</w:t>
      </w:r>
      <w:bookmarkEnd w:id="7"/>
      <w:r w:rsidRPr="00206171">
        <w:t xml:space="preserve"> </w:t>
      </w:r>
    </w:p>
    <w:p w14:paraId="2D8CE389" w14:textId="77777777" w:rsidR="00A0424F" w:rsidRPr="00A0424F" w:rsidRDefault="00A0424F" w:rsidP="00A0424F">
      <w:pPr>
        <w:pStyle w:val="ListParagraph"/>
        <w:numPr>
          <w:ilvl w:val="0"/>
          <w:numId w:val="10"/>
        </w:numPr>
        <w:rPr>
          <w:rFonts w:ascii="Arial" w:hAnsi="Arial" w:cs="Arial"/>
          <w:color w:val="000000" w:themeColor="text1"/>
        </w:rPr>
      </w:pPr>
      <w:r w:rsidRPr="00A0424F">
        <w:rPr>
          <w:rFonts w:ascii="Arial" w:hAnsi="Arial" w:cs="Arial"/>
          <w:color w:val="000000" w:themeColor="text1"/>
        </w:rPr>
        <w:t xml:space="preserve">Personal devices or personal care attendants </w:t>
      </w:r>
    </w:p>
    <w:p w14:paraId="6E96EEE7" w14:textId="77777777" w:rsidR="00A0424F" w:rsidRPr="00A0424F" w:rsidRDefault="00A0424F" w:rsidP="00A0424F">
      <w:pPr>
        <w:pStyle w:val="ListParagraph"/>
        <w:numPr>
          <w:ilvl w:val="0"/>
          <w:numId w:val="10"/>
        </w:numPr>
        <w:rPr>
          <w:rFonts w:ascii="Arial" w:hAnsi="Arial" w:cs="Arial"/>
          <w:color w:val="000000" w:themeColor="text1"/>
        </w:rPr>
      </w:pPr>
      <w:r w:rsidRPr="00A0424F">
        <w:rPr>
          <w:rFonts w:ascii="Arial" w:hAnsi="Arial" w:cs="Arial"/>
          <w:color w:val="000000" w:themeColor="text1"/>
        </w:rPr>
        <w:t xml:space="preserve">Accommodations for personal use </w:t>
      </w:r>
    </w:p>
    <w:p w14:paraId="11351B2B" w14:textId="77777777" w:rsidR="00A0424F" w:rsidRPr="00A0424F" w:rsidRDefault="00A0424F" w:rsidP="00A0424F">
      <w:pPr>
        <w:pStyle w:val="ListParagraph"/>
        <w:numPr>
          <w:ilvl w:val="0"/>
          <w:numId w:val="10"/>
        </w:numPr>
        <w:rPr>
          <w:rFonts w:ascii="Arial" w:hAnsi="Arial" w:cs="Arial"/>
          <w:color w:val="000000" w:themeColor="text1"/>
        </w:rPr>
      </w:pPr>
      <w:r w:rsidRPr="00A0424F">
        <w:rPr>
          <w:rFonts w:ascii="Arial" w:hAnsi="Arial" w:cs="Arial"/>
          <w:color w:val="000000" w:themeColor="text1"/>
        </w:rPr>
        <w:t xml:space="preserve">Assistance with homework </w:t>
      </w:r>
    </w:p>
    <w:p w14:paraId="237EC413" w14:textId="77777777" w:rsidR="00A0424F" w:rsidRPr="00A0424F" w:rsidRDefault="00A0424F" w:rsidP="00A0424F">
      <w:pPr>
        <w:pStyle w:val="ListParagraph"/>
        <w:numPr>
          <w:ilvl w:val="0"/>
          <w:numId w:val="10"/>
        </w:numPr>
        <w:rPr>
          <w:rFonts w:ascii="Arial" w:hAnsi="Arial" w:cs="Arial"/>
          <w:color w:val="000000" w:themeColor="text1"/>
        </w:rPr>
      </w:pPr>
      <w:r w:rsidRPr="00A0424F">
        <w:rPr>
          <w:rFonts w:ascii="Arial" w:hAnsi="Arial" w:cs="Arial"/>
          <w:color w:val="000000" w:themeColor="text1"/>
        </w:rPr>
        <w:t xml:space="preserve">Accommodations which fundamentally alter a school program, or that are unduly burdensome, administratively or financially </w:t>
      </w:r>
    </w:p>
    <w:p w14:paraId="09AEC254" w14:textId="77777777" w:rsidR="00A0424F" w:rsidRPr="00A0424F" w:rsidRDefault="00A0424F" w:rsidP="00A0424F">
      <w:pPr>
        <w:pStyle w:val="ListParagraph"/>
        <w:numPr>
          <w:ilvl w:val="0"/>
          <w:numId w:val="10"/>
        </w:numPr>
        <w:rPr>
          <w:rFonts w:ascii="Arial" w:hAnsi="Arial" w:cs="Arial"/>
          <w:color w:val="000000" w:themeColor="text1"/>
        </w:rPr>
      </w:pPr>
      <w:r w:rsidRPr="00A0424F">
        <w:rPr>
          <w:rFonts w:ascii="Arial" w:hAnsi="Arial" w:cs="Arial"/>
          <w:color w:val="000000" w:themeColor="text1"/>
        </w:rPr>
        <w:t xml:space="preserve">Transportation </w:t>
      </w:r>
    </w:p>
    <w:p w14:paraId="59C7ECF6" w14:textId="77777777" w:rsidR="00A0424F" w:rsidRPr="00A0424F" w:rsidRDefault="00A0424F" w:rsidP="00A0424F">
      <w:pPr>
        <w:pStyle w:val="ListParagraph"/>
        <w:numPr>
          <w:ilvl w:val="0"/>
          <w:numId w:val="10"/>
        </w:numPr>
        <w:rPr>
          <w:rFonts w:ascii="Arial" w:hAnsi="Arial" w:cs="Arial"/>
          <w:color w:val="000000" w:themeColor="text1"/>
        </w:rPr>
      </w:pPr>
      <w:r w:rsidRPr="00A0424F">
        <w:rPr>
          <w:rFonts w:ascii="Arial" w:hAnsi="Arial" w:cs="Arial"/>
          <w:color w:val="000000" w:themeColor="text1"/>
        </w:rPr>
        <w:t xml:space="preserve">Tutoring other than what is provided to all students </w:t>
      </w:r>
    </w:p>
    <w:p w14:paraId="1CDEBC78" w14:textId="06ADEF74" w:rsidR="00A0424F" w:rsidRDefault="00A0424F" w:rsidP="00A0424F">
      <w:pPr>
        <w:pStyle w:val="ListParagraph"/>
        <w:numPr>
          <w:ilvl w:val="0"/>
          <w:numId w:val="10"/>
        </w:numPr>
        <w:rPr>
          <w:rFonts w:ascii="Arial" w:hAnsi="Arial" w:cs="Arial"/>
          <w:color w:val="000000" w:themeColor="text1"/>
        </w:rPr>
      </w:pPr>
      <w:r w:rsidRPr="00A0424F">
        <w:rPr>
          <w:rFonts w:ascii="Arial" w:hAnsi="Arial" w:cs="Arial"/>
          <w:color w:val="000000" w:themeColor="text1"/>
        </w:rPr>
        <w:t>Accommodations that are unreasonable</w:t>
      </w:r>
    </w:p>
    <w:p w14:paraId="74168EC7" w14:textId="1966C386" w:rsidR="00A0424F" w:rsidRDefault="008B5B03" w:rsidP="00A0424F">
      <w:pPr>
        <w:rPr>
          <w:rFonts w:ascii="Arial" w:hAnsi="Arial" w:cs="Arial"/>
          <w:color w:val="000000" w:themeColor="text1"/>
        </w:rPr>
      </w:pPr>
      <w:r>
        <w:rPr>
          <w:rFonts w:ascii="Arial" w:hAnsi="Arial" w:cs="Arial"/>
          <w:color w:val="000000" w:themeColor="text1"/>
        </w:rPr>
        <w:br/>
      </w:r>
    </w:p>
    <w:p w14:paraId="09EFCE48" w14:textId="2096901A" w:rsidR="00A0424F" w:rsidRPr="008B5B03" w:rsidRDefault="00A0424F" w:rsidP="00206171">
      <w:pPr>
        <w:pStyle w:val="Heading2"/>
      </w:pPr>
      <w:bookmarkStart w:id="8" w:name="_Toc232512499"/>
      <w:r w:rsidRPr="008B5B03">
        <w:t>Student Responsibilities</w:t>
      </w:r>
      <w:bookmarkEnd w:id="8"/>
      <w:r w:rsidR="008B5B03">
        <w:br/>
      </w:r>
    </w:p>
    <w:p w14:paraId="7BDF4518" w14:textId="5BAC7786" w:rsidR="00A0424F" w:rsidRPr="00206171" w:rsidRDefault="00A0424F" w:rsidP="00206171">
      <w:pPr>
        <w:pStyle w:val="ListParagraph"/>
        <w:numPr>
          <w:ilvl w:val="0"/>
          <w:numId w:val="11"/>
        </w:numPr>
        <w:spacing w:after="360"/>
        <w:contextualSpacing w:val="0"/>
        <w:rPr>
          <w:rFonts w:ascii="Arial" w:hAnsi="Arial" w:cs="Arial"/>
          <w:color w:val="000000" w:themeColor="text1"/>
        </w:rPr>
      </w:pPr>
      <w:r w:rsidRPr="00206171">
        <w:rPr>
          <w:rFonts w:ascii="Arial" w:hAnsi="Arial" w:cs="Arial"/>
          <w:b/>
          <w:bCs/>
          <w:color w:val="000000" w:themeColor="text1"/>
        </w:rPr>
        <w:t>Apply for Admission</w:t>
      </w:r>
      <w:r w:rsidRPr="00206171">
        <w:rPr>
          <w:rFonts w:ascii="Arial" w:hAnsi="Arial" w:cs="Arial"/>
          <w:color w:val="000000" w:themeColor="text1"/>
        </w:rPr>
        <w:t xml:space="preserve"> to the college you plan to attend.</w:t>
      </w:r>
    </w:p>
    <w:p w14:paraId="3E6962B2" w14:textId="56490F7C" w:rsidR="00A0424F" w:rsidRPr="00206171" w:rsidRDefault="00A0424F" w:rsidP="00206171">
      <w:pPr>
        <w:pStyle w:val="ListParagraph"/>
        <w:numPr>
          <w:ilvl w:val="0"/>
          <w:numId w:val="11"/>
        </w:numPr>
        <w:spacing w:after="360"/>
        <w:contextualSpacing w:val="0"/>
        <w:rPr>
          <w:rFonts w:ascii="Arial" w:hAnsi="Arial" w:cs="Arial"/>
          <w:color w:val="000000" w:themeColor="text1"/>
        </w:rPr>
      </w:pPr>
      <w:r w:rsidRPr="00206171">
        <w:rPr>
          <w:rFonts w:ascii="Arial" w:hAnsi="Arial" w:cs="Arial"/>
          <w:b/>
          <w:bCs/>
          <w:color w:val="000000" w:themeColor="text1"/>
        </w:rPr>
        <w:t>Register with the Disability Office</w:t>
      </w:r>
      <w:r w:rsidRPr="00206171">
        <w:rPr>
          <w:rFonts w:ascii="Arial" w:hAnsi="Arial" w:cs="Arial"/>
          <w:color w:val="000000" w:themeColor="text1"/>
        </w:rPr>
        <w:t xml:space="preserve"> if you will need any accommodations.</w:t>
      </w:r>
      <w:r w:rsidR="00206171" w:rsidRPr="00206171">
        <w:rPr>
          <w:rFonts w:ascii="Arial" w:hAnsi="Arial" w:cs="Arial"/>
          <w:color w:val="000000" w:themeColor="text1"/>
        </w:rPr>
        <w:t xml:space="preserve"> </w:t>
      </w:r>
      <w:r w:rsidRPr="00206171">
        <w:rPr>
          <w:rFonts w:ascii="Arial" w:hAnsi="Arial" w:cs="Arial"/>
          <w:color w:val="000000" w:themeColor="text1"/>
        </w:rPr>
        <w:t xml:space="preserve">It is the student’s responsibility to provide professional documentation of his or her disability. The disability services staff will be able to tell you what types of documentation are required and will determine accommodations. </w:t>
      </w:r>
    </w:p>
    <w:p w14:paraId="58944D25" w14:textId="33A458B8" w:rsidR="00A0424F" w:rsidRPr="00206171" w:rsidRDefault="00A0424F" w:rsidP="00206171">
      <w:pPr>
        <w:pStyle w:val="ListParagraph"/>
        <w:numPr>
          <w:ilvl w:val="0"/>
          <w:numId w:val="11"/>
        </w:numPr>
        <w:spacing w:after="360"/>
        <w:contextualSpacing w:val="0"/>
        <w:rPr>
          <w:rFonts w:ascii="Arial" w:hAnsi="Arial" w:cs="Arial"/>
          <w:color w:val="000000" w:themeColor="text1"/>
        </w:rPr>
      </w:pPr>
      <w:r w:rsidRPr="00206171">
        <w:rPr>
          <w:rFonts w:ascii="Arial" w:hAnsi="Arial" w:cs="Arial"/>
          <w:b/>
          <w:bCs/>
          <w:color w:val="000000" w:themeColor="text1"/>
        </w:rPr>
        <w:t>Self Advocate.</w:t>
      </w:r>
      <w:r w:rsidRPr="00206171">
        <w:rPr>
          <w:rFonts w:ascii="Arial" w:hAnsi="Arial" w:cs="Arial"/>
          <w:color w:val="000000" w:themeColor="text1"/>
        </w:rPr>
        <w:t xml:space="preserve"> Meet your instructors and tell them about your educational</w:t>
      </w:r>
      <w:r w:rsidRPr="00206171">
        <w:rPr>
          <w:rFonts w:ascii="Arial" w:hAnsi="Arial" w:cs="Arial"/>
          <w:color w:val="000000" w:themeColor="text1"/>
        </w:rPr>
        <w:br/>
        <w:t>needs and the accommodations provided by the disability services office.</w:t>
      </w:r>
    </w:p>
    <w:p w14:paraId="7515C080" w14:textId="26BCF009" w:rsidR="00A0424F" w:rsidRPr="00206171" w:rsidRDefault="00A0424F" w:rsidP="00206171">
      <w:pPr>
        <w:pStyle w:val="ListParagraph"/>
        <w:numPr>
          <w:ilvl w:val="0"/>
          <w:numId w:val="11"/>
        </w:numPr>
        <w:spacing w:after="360"/>
        <w:contextualSpacing w:val="0"/>
        <w:rPr>
          <w:rFonts w:ascii="Arial" w:hAnsi="Arial" w:cs="Arial"/>
          <w:color w:val="000000" w:themeColor="text1"/>
        </w:rPr>
      </w:pPr>
      <w:r w:rsidRPr="00206171">
        <w:rPr>
          <w:rFonts w:ascii="Arial" w:hAnsi="Arial" w:cs="Arial"/>
          <w:b/>
          <w:bCs/>
          <w:color w:val="000000" w:themeColor="text1"/>
        </w:rPr>
        <w:t>Meet Academic and Conduct Standards.</w:t>
      </w:r>
      <w:r w:rsidRPr="00206171">
        <w:rPr>
          <w:rFonts w:ascii="Arial" w:hAnsi="Arial" w:cs="Arial"/>
          <w:color w:val="000000" w:themeColor="text1"/>
        </w:rPr>
        <w:t xml:space="preserve"> Students with disabilities</w:t>
      </w:r>
      <w:r w:rsidR="00206171" w:rsidRPr="00206171">
        <w:rPr>
          <w:rFonts w:ascii="Arial" w:hAnsi="Arial" w:cs="Arial"/>
          <w:color w:val="000000" w:themeColor="text1"/>
        </w:rPr>
        <w:t xml:space="preserve"> d</w:t>
      </w:r>
      <w:r w:rsidR="008B5B03" w:rsidRPr="00206171">
        <w:rPr>
          <w:rFonts w:ascii="Arial" w:hAnsi="Arial" w:cs="Arial"/>
          <w:color w:val="000000" w:themeColor="text1"/>
        </w:rPr>
        <w:t>o not r</w:t>
      </w:r>
      <w:r w:rsidRPr="00206171">
        <w:rPr>
          <w:rFonts w:ascii="Arial" w:hAnsi="Arial" w:cs="Arial"/>
          <w:color w:val="000000" w:themeColor="text1"/>
        </w:rPr>
        <w:t>eceive special treatment and must meet the essential</w:t>
      </w:r>
      <w:r w:rsidR="00206171" w:rsidRPr="00206171">
        <w:rPr>
          <w:rFonts w:ascii="Arial" w:hAnsi="Arial" w:cs="Arial"/>
          <w:color w:val="000000" w:themeColor="text1"/>
        </w:rPr>
        <w:t xml:space="preserve"> </w:t>
      </w:r>
      <w:r w:rsidRPr="00206171">
        <w:rPr>
          <w:rFonts w:ascii="Arial" w:hAnsi="Arial" w:cs="Arial"/>
          <w:color w:val="000000" w:themeColor="text1"/>
        </w:rPr>
        <w:t>requirements of a class or program.</w:t>
      </w:r>
    </w:p>
    <w:p w14:paraId="0ECC5CA4" w14:textId="1116BDB3" w:rsidR="008B5B03" w:rsidRDefault="008B5B03" w:rsidP="008B5B03">
      <w:pPr>
        <w:ind w:left="720" w:firstLine="720"/>
        <w:rPr>
          <w:rFonts w:ascii="Arial" w:hAnsi="Arial" w:cs="Arial"/>
          <w:color w:val="000000" w:themeColor="text1"/>
        </w:rPr>
      </w:pPr>
      <w:r>
        <w:rPr>
          <w:rFonts w:ascii="Arial" w:hAnsi="Arial" w:cs="Arial"/>
          <w:color w:val="000000" w:themeColor="text1"/>
        </w:rPr>
        <w:br/>
      </w:r>
    </w:p>
    <w:p w14:paraId="2491FA18" w14:textId="211238B9" w:rsidR="008B5B03" w:rsidRDefault="008B5B03" w:rsidP="008B5B03">
      <w:pPr>
        <w:ind w:left="720" w:firstLine="720"/>
        <w:jc w:val="center"/>
        <w:rPr>
          <w:rFonts w:ascii="Arial" w:hAnsi="Arial" w:cs="Arial"/>
          <w:color w:val="000000" w:themeColor="text1"/>
        </w:rPr>
      </w:pPr>
      <w:r>
        <w:rPr>
          <w:rFonts w:ascii="Arial" w:hAnsi="Arial" w:cs="Arial"/>
          <w:color w:val="000000" w:themeColor="text1"/>
        </w:rPr>
        <w:t>Adapted from information developed by:</w:t>
      </w:r>
      <w:r>
        <w:rPr>
          <w:rFonts w:ascii="Arial" w:hAnsi="Arial" w:cs="Arial"/>
          <w:color w:val="000000" w:themeColor="text1"/>
        </w:rPr>
        <w:br/>
        <w:t>Sean Lancaster and Daryl Mellard</w:t>
      </w:r>
      <w:r>
        <w:rPr>
          <w:rFonts w:ascii="Arial" w:hAnsi="Arial" w:cs="Arial"/>
          <w:color w:val="000000" w:themeColor="text1"/>
        </w:rPr>
        <w:br/>
        <w:t>University of Kansa</w:t>
      </w:r>
      <w:r w:rsidR="00206171">
        <w:rPr>
          <w:rFonts w:ascii="Arial" w:hAnsi="Arial" w:cs="Arial"/>
          <w:color w:val="000000" w:themeColor="text1"/>
        </w:rPr>
        <w:t>s</w:t>
      </w:r>
      <w:r>
        <w:rPr>
          <w:rFonts w:ascii="Arial" w:hAnsi="Arial" w:cs="Arial"/>
          <w:color w:val="000000" w:themeColor="text1"/>
        </w:rPr>
        <w:br/>
        <w:t>Center for Research Learning</w:t>
      </w:r>
    </w:p>
    <w:p w14:paraId="1ECF767E" w14:textId="032BCA62" w:rsidR="008B5B03" w:rsidRDefault="008B5B03" w:rsidP="008B5B03">
      <w:pPr>
        <w:ind w:left="720" w:firstLine="720"/>
        <w:jc w:val="center"/>
        <w:rPr>
          <w:rFonts w:ascii="Arial" w:hAnsi="Arial" w:cs="Arial"/>
          <w:color w:val="000000" w:themeColor="text1"/>
        </w:rPr>
      </w:pPr>
      <w:r>
        <w:rPr>
          <w:rFonts w:ascii="Arial" w:hAnsi="Arial" w:cs="Arial"/>
          <w:color w:val="000000" w:themeColor="text1"/>
        </w:rPr>
        <w:t>Division of Adult Studies</w:t>
      </w:r>
    </w:p>
    <w:p w14:paraId="0938E479" w14:textId="77777777" w:rsidR="008B5B03" w:rsidRDefault="008B5B03" w:rsidP="008B5B03">
      <w:pPr>
        <w:ind w:left="720" w:firstLine="720"/>
        <w:jc w:val="center"/>
        <w:rPr>
          <w:rFonts w:ascii="Arial" w:hAnsi="Arial" w:cs="Arial"/>
          <w:color w:val="000000" w:themeColor="text1"/>
        </w:rPr>
      </w:pPr>
    </w:p>
    <w:p w14:paraId="65ADE039" w14:textId="33F03446" w:rsidR="008B5B03" w:rsidRPr="008B5B03" w:rsidRDefault="008B5B03" w:rsidP="008B5B03">
      <w:pPr>
        <w:ind w:left="720" w:firstLine="720"/>
        <w:jc w:val="center"/>
        <w:rPr>
          <w:rFonts w:ascii="Arial" w:hAnsi="Arial" w:cs="Arial"/>
          <w:color w:val="000000" w:themeColor="text1"/>
        </w:rPr>
      </w:pPr>
      <w:r w:rsidRPr="008B5B03">
        <w:rPr>
          <w:rFonts w:ascii="Arial" w:hAnsi="Arial" w:cs="Arial"/>
          <w:b/>
          <w:bCs/>
          <w:color w:val="000000" w:themeColor="text1"/>
        </w:rPr>
        <w:t>This brochure is available in alternate formats upon request.</w:t>
      </w:r>
      <w:r>
        <w:rPr>
          <w:rFonts w:ascii="Arial" w:hAnsi="Arial" w:cs="Arial"/>
          <w:b/>
          <w:bCs/>
          <w:color w:val="000000" w:themeColor="text1"/>
        </w:rPr>
        <w:br/>
      </w:r>
      <w:r>
        <w:rPr>
          <w:rFonts w:ascii="Arial" w:hAnsi="Arial" w:cs="Arial"/>
          <w:b/>
          <w:bCs/>
          <w:color w:val="000000" w:themeColor="text1"/>
        </w:rPr>
        <w:br/>
      </w:r>
      <w:r>
        <w:rPr>
          <w:rFonts w:ascii="Arial" w:hAnsi="Arial" w:cs="Arial"/>
          <w:b/>
          <w:bCs/>
          <w:color w:val="000000" w:themeColor="text1"/>
        </w:rPr>
        <w:br/>
      </w:r>
      <w:r>
        <w:rPr>
          <w:rFonts w:ascii="Arial" w:hAnsi="Arial" w:cs="Arial"/>
          <w:color w:val="000000" w:themeColor="text1"/>
        </w:rPr>
        <w:t>www.normandale.edu/Documents/osd/Rights-Responsibilities-of-Students.pdf</w:t>
      </w:r>
    </w:p>
    <w:sectPr w:rsidR="008B5B03" w:rsidRPr="008B5B03" w:rsidSect="008011B1">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288" w:left="1440" w:header="144"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75FF8" w14:textId="77777777" w:rsidR="00D63E2C" w:rsidRDefault="00D63E2C" w:rsidP="00BC6A0F">
      <w:r>
        <w:separator/>
      </w:r>
    </w:p>
  </w:endnote>
  <w:endnote w:type="continuationSeparator" w:id="0">
    <w:p w14:paraId="424852C1" w14:textId="77777777" w:rsidR="00D63E2C" w:rsidRDefault="00D63E2C" w:rsidP="00BC6A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AE377" w14:textId="77777777" w:rsidR="004F2C34" w:rsidRDefault="004F2C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FD9EB" w14:textId="77777777" w:rsidR="004F2C34" w:rsidRDefault="004F2C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B7F98" w14:textId="77777777" w:rsidR="004F2C34" w:rsidRDefault="004F2C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44D3EB" w14:textId="77777777" w:rsidR="00D63E2C" w:rsidRDefault="00D63E2C" w:rsidP="00BC6A0F">
      <w:r>
        <w:separator/>
      </w:r>
    </w:p>
  </w:footnote>
  <w:footnote w:type="continuationSeparator" w:id="0">
    <w:p w14:paraId="2868AFB4" w14:textId="77777777" w:rsidR="00D63E2C" w:rsidRDefault="00D63E2C" w:rsidP="00BC6A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C232B" w14:textId="77777777" w:rsidR="004F2C34" w:rsidRDefault="004F2C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10F17" w14:textId="0DEC2723" w:rsidR="00BC6A0F" w:rsidRDefault="00D63E2C" w:rsidP="004F2C34">
    <w:pPr>
      <w:pStyle w:val="Header"/>
      <w:jc w:val="right"/>
    </w:pPr>
    <w:sdt>
      <w:sdtPr>
        <w:rPr>
          <w:color w:val="7F7F7F" w:themeColor="background1" w:themeShade="7F"/>
          <w:spacing w:val="60"/>
        </w:rPr>
        <w:id w:val="-1116682649"/>
        <w:docPartObj>
          <w:docPartGallery w:val="Page Numbers (Top of Page)"/>
          <w:docPartUnique/>
        </w:docPartObj>
      </w:sdtPr>
      <w:sdtEndPr>
        <w:rPr>
          <w:b/>
          <w:bCs/>
          <w:noProof/>
          <w:color w:val="auto"/>
          <w:spacing w:val="0"/>
        </w:rPr>
      </w:sdtEndPr>
      <w:sdtContent>
        <w:r w:rsidR="004F2C34">
          <w:rPr>
            <w:color w:val="7F7F7F" w:themeColor="background1" w:themeShade="7F"/>
            <w:spacing w:val="60"/>
          </w:rPr>
          <w:t>Page</w:t>
        </w:r>
        <w:r w:rsidR="004F2C34">
          <w:t xml:space="preserve"> | </w:t>
        </w:r>
        <w:r w:rsidR="004F2C34">
          <w:fldChar w:fldCharType="begin"/>
        </w:r>
        <w:r w:rsidR="004F2C34">
          <w:instrText xml:space="preserve"> PAGE   \* MERGEFORMAT </w:instrText>
        </w:r>
        <w:r w:rsidR="004F2C34">
          <w:fldChar w:fldCharType="separate"/>
        </w:r>
        <w:r w:rsidR="004F2C34">
          <w:t>1</w:t>
        </w:r>
        <w:r w:rsidR="004F2C34">
          <w:rPr>
            <w:b/>
            <w:bCs/>
            <w:noProof/>
          </w:rPr>
          <w:fldChar w:fldCharType="end"/>
        </w:r>
      </w:sdtContent>
    </w:sdt>
    <w:r w:rsidR="004F2C34">
      <w:rPr>
        <w:noProof/>
        <w:lang w:eastAsia="en-US"/>
      </w:rPr>
      <w:t xml:space="preserve"> </w:t>
    </w:r>
    <w:r w:rsidR="00BC6A0F">
      <w:rPr>
        <w:noProof/>
        <w:lang w:eastAsia="en-US"/>
      </w:rPr>
      <w:drawing>
        <wp:anchor distT="0" distB="0" distL="114300" distR="114300" simplePos="0" relativeHeight="251658240" behindDoc="1" locked="1" layoutInCell="1" allowOverlap="1" wp14:anchorId="63216595" wp14:editId="18710686">
          <wp:simplePos x="0" y="0"/>
          <wp:positionH relativeFrom="page">
            <wp:posOffset>0</wp:posOffset>
          </wp:positionH>
          <wp:positionV relativeFrom="page">
            <wp:posOffset>-356870</wp:posOffset>
          </wp:positionV>
          <wp:extent cx="7772400" cy="10521315"/>
          <wp:effectExtent l="0" t="0" r="0" b="0"/>
          <wp:wrapNone/>
          <wp:docPr id="2" name="Placeholder">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laceholder">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772400" cy="1052131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9BB93" w14:textId="77777777" w:rsidR="004F2C34" w:rsidRDefault="004F2C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718CD"/>
    <w:multiLevelType w:val="hybridMultilevel"/>
    <w:tmpl w:val="4D5C25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23079A"/>
    <w:multiLevelType w:val="hybridMultilevel"/>
    <w:tmpl w:val="A0B84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5265B9"/>
    <w:multiLevelType w:val="hybridMultilevel"/>
    <w:tmpl w:val="4FEEE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6B41FE"/>
    <w:multiLevelType w:val="hybridMultilevel"/>
    <w:tmpl w:val="D8247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586CD1"/>
    <w:multiLevelType w:val="hybridMultilevel"/>
    <w:tmpl w:val="ABAC6D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9452157"/>
    <w:multiLevelType w:val="hybridMultilevel"/>
    <w:tmpl w:val="67A6E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580757"/>
    <w:multiLevelType w:val="hybridMultilevel"/>
    <w:tmpl w:val="7D385D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CC36D1D"/>
    <w:multiLevelType w:val="hybridMultilevel"/>
    <w:tmpl w:val="8A623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DE5D8D"/>
    <w:multiLevelType w:val="hybridMultilevel"/>
    <w:tmpl w:val="67C2D6D8"/>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9" w15:restartNumberingAfterBreak="0">
    <w:nsid w:val="63BC011B"/>
    <w:multiLevelType w:val="hybridMultilevel"/>
    <w:tmpl w:val="27C28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7F6033F"/>
    <w:multiLevelType w:val="hybridMultilevel"/>
    <w:tmpl w:val="84F8C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91671861">
    <w:abstractNumId w:val="1"/>
  </w:num>
  <w:num w:numId="2" w16cid:durableId="552621851">
    <w:abstractNumId w:val="10"/>
  </w:num>
  <w:num w:numId="3" w16cid:durableId="319161142">
    <w:abstractNumId w:val="9"/>
  </w:num>
  <w:num w:numId="4" w16cid:durableId="106850729">
    <w:abstractNumId w:val="5"/>
  </w:num>
  <w:num w:numId="5" w16cid:durableId="2131512433">
    <w:abstractNumId w:val="7"/>
  </w:num>
  <w:num w:numId="6" w16cid:durableId="1305114636">
    <w:abstractNumId w:val="2"/>
  </w:num>
  <w:num w:numId="7" w16cid:durableId="564799401">
    <w:abstractNumId w:val="3"/>
  </w:num>
  <w:num w:numId="8" w16cid:durableId="12614563">
    <w:abstractNumId w:val="8"/>
  </w:num>
  <w:num w:numId="9" w16cid:durableId="431703286">
    <w:abstractNumId w:val="6"/>
  </w:num>
  <w:num w:numId="10" w16cid:durableId="166867088">
    <w:abstractNumId w:val="4"/>
  </w:num>
  <w:num w:numId="11" w16cid:durableId="11966515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attachedTemplate r:id="rId1"/>
  <w:defaultTabStop w:val="720"/>
  <w:drawingGridHorizontalSpacing w:val="120"/>
  <w:drawingGridVerticalSpacing w:val="163"/>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7FD"/>
    <w:rsid w:val="00030FD0"/>
    <w:rsid w:val="00045568"/>
    <w:rsid w:val="0005060A"/>
    <w:rsid w:val="000A2B3A"/>
    <w:rsid w:val="000C6DB6"/>
    <w:rsid w:val="000E32B8"/>
    <w:rsid w:val="00135057"/>
    <w:rsid w:val="00144856"/>
    <w:rsid w:val="00170900"/>
    <w:rsid w:val="001A3C5B"/>
    <w:rsid w:val="001D71BE"/>
    <w:rsid w:val="001E6AF9"/>
    <w:rsid w:val="00206171"/>
    <w:rsid w:val="00243CCE"/>
    <w:rsid w:val="00272445"/>
    <w:rsid w:val="002A6EA5"/>
    <w:rsid w:val="002B1151"/>
    <w:rsid w:val="002C6562"/>
    <w:rsid w:val="002D0E56"/>
    <w:rsid w:val="002E7A24"/>
    <w:rsid w:val="002F1B6F"/>
    <w:rsid w:val="0031137C"/>
    <w:rsid w:val="00321BB0"/>
    <w:rsid w:val="003A1695"/>
    <w:rsid w:val="003A4899"/>
    <w:rsid w:val="003E61AD"/>
    <w:rsid w:val="003F3094"/>
    <w:rsid w:val="003F3D6A"/>
    <w:rsid w:val="00426B73"/>
    <w:rsid w:val="004C0C31"/>
    <w:rsid w:val="004C1FA4"/>
    <w:rsid w:val="004E424E"/>
    <w:rsid w:val="004F2C34"/>
    <w:rsid w:val="00504A8A"/>
    <w:rsid w:val="005337FD"/>
    <w:rsid w:val="005860FB"/>
    <w:rsid w:val="005C4285"/>
    <w:rsid w:val="006103A9"/>
    <w:rsid w:val="006970D8"/>
    <w:rsid w:val="006C2455"/>
    <w:rsid w:val="00755238"/>
    <w:rsid w:val="00794E64"/>
    <w:rsid w:val="007C6A17"/>
    <w:rsid w:val="008011B1"/>
    <w:rsid w:val="00814E6B"/>
    <w:rsid w:val="0082761C"/>
    <w:rsid w:val="00833D41"/>
    <w:rsid w:val="008B5B03"/>
    <w:rsid w:val="00907826"/>
    <w:rsid w:val="0095600F"/>
    <w:rsid w:val="009B6A5B"/>
    <w:rsid w:val="009D1556"/>
    <w:rsid w:val="009E3E5B"/>
    <w:rsid w:val="009E4387"/>
    <w:rsid w:val="00A0424F"/>
    <w:rsid w:val="00A05044"/>
    <w:rsid w:val="00A23925"/>
    <w:rsid w:val="00A336CB"/>
    <w:rsid w:val="00A40200"/>
    <w:rsid w:val="00A53996"/>
    <w:rsid w:val="00A753B4"/>
    <w:rsid w:val="00A9392C"/>
    <w:rsid w:val="00AD0F05"/>
    <w:rsid w:val="00B21094"/>
    <w:rsid w:val="00B250BA"/>
    <w:rsid w:val="00B614BB"/>
    <w:rsid w:val="00B9216E"/>
    <w:rsid w:val="00BC6A0F"/>
    <w:rsid w:val="00C1334D"/>
    <w:rsid w:val="00C15622"/>
    <w:rsid w:val="00C215F3"/>
    <w:rsid w:val="00C40E37"/>
    <w:rsid w:val="00C546A3"/>
    <w:rsid w:val="00CB2AA6"/>
    <w:rsid w:val="00D21DD6"/>
    <w:rsid w:val="00D356F2"/>
    <w:rsid w:val="00D63E2C"/>
    <w:rsid w:val="00DB4D9C"/>
    <w:rsid w:val="00DD6A18"/>
    <w:rsid w:val="00E23148"/>
    <w:rsid w:val="00E40B7F"/>
    <w:rsid w:val="00E41B4D"/>
    <w:rsid w:val="00E750B0"/>
    <w:rsid w:val="00EA3D75"/>
    <w:rsid w:val="00EA4E70"/>
    <w:rsid w:val="00EB46F0"/>
    <w:rsid w:val="00ED283C"/>
    <w:rsid w:val="00EF512B"/>
    <w:rsid w:val="00F05215"/>
    <w:rsid w:val="00F802F8"/>
    <w:rsid w:val="00F85C98"/>
    <w:rsid w:val="00FB43D2"/>
    <w:rsid w:val="00FC0F5A"/>
    <w:rsid w:val="00FE1952"/>
    <w:rsid w:val="00FF3941"/>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8844257"/>
  <w15:docId w15:val="{743BC4EB-D5C2-4976-956F-867063D5A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0" w:defSemiHidden="0" w:defUnhideWhenUsed="0" w:defQFormat="0" w:count="376">
    <w:lsdException w:name="Normal"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style>
  <w:style w:type="paragraph" w:styleId="Heading1">
    <w:name w:val="heading 1"/>
    <w:basedOn w:val="Normal"/>
    <w:next w:val="Normal"/>
    <w:link w:val="Heading1Char"/>
    <w:rsid w:val="00206171"/>
    <w:pPr>
      <w:keepNext/>
      <w:keepLines/>
      <w:spacing w:line="360" w:lineRule="auto"/>
      <w:jc w:val="center"/>
      <w:outlineLvl w:val="0"/>
    </w:pPr>
    <w:rPr>
      <w:rFonts w:ascii="Arial" w:eastAsiaTheme="majorEastAsia" w:hAnsi="Arial" w:cstheme="majorBidi"/>
      <w:b/>
      <w:color w:val="000000" w:themeColor="text1"/>
      <w:sz w:val="44"/>
      <w:szCs w:val="32"/>
    </w:rPr>
  </w:style>
  <w:style w:type="paragraph" w:styleId="Heading2">
    <w:name w:val="heading 2"/>
    <w:basedOn w:val="Normal"/>
    <w:next w:val="Normal"/>
    <w:link w:val="Heading2Char"/>
    <w:rsid w:val="00206171"/>
    <w:pPr>
      <w:keepNext/>
      <w:keepLines/>
      <w:spacing w:before="40"/>
      <w:outlineLvl w:val="1"/>
    </w:pPr>
    <w:rPr>
      <w:rFonts w:ascii="Arial" w:eastAsiaTheme="majorEastAsia" w:hAnsi="Arial" w:cstheme="majorBidi"/>
      <w:b/>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C6A0F"/>
    <w:pPr>
      <w:tabs>
        <w:tab w:val="center" w:pos="4320"/>
        <w:tab w:val="right" w:pos="8640"/>
      </w:tabs>
    </w:pPr>
  </w:style>
  <w:style w:type="character" w:customStyle="1" w:styleId="HeaderChar">
    <w:name w:val="Header Char"/>
    <w:basedOn w:val="DefaultParagraphFont"/>
    <w:link w:val="Header"/>
    <w:uiPriority w:val="99"/>
    <w:rsid w:val="00BC6A0F"/>
  </w:style>
  <w:style w:type="paragraph" w:styleId="Footer">
    <w:name w:val="footer"/>
    <w:basedOn w:val="Normal"/>
    <w:link w:val="FooterChar"/>
    <w:rsid w:val="00BC6A0F"/>
    <w:pPr>
      <w:tabs>
        <w:tab w:val="center" w:pos="4320"/>
        <w:tab w:val="right" w:pos="8640"/>
      </w:tabs>
    </w:pPr>
  </w:style>
  <w:style w:type="character" w:customStyle="1" w:styleId="FooterChar">
    <w:name w:val="Footer Char"/>
    <w:basedOn w:val="DefaultParagraphFont"/>
    <w:link w:val="Footer"/>
    <w:rsid w:val="00BC6A0F"/>
  </w:style>
  <w:style w:type="character" w:styleId="Hyperlink">
    <w:name w:val="Hyperlink"/>
    <w:basedOn w:val="DefaultParagraphFont"/>
    <w:uiPriority w:val="99"/>
    <w:unhideWhenUsed/>
    <w:rsid w:val="00D21DD6"/>
    <w:rPr>
      <w:color w:val="0000FF" w:themeColor="hyperlink"/>
      <w:u w:val="single"/>
    </w:rPr>
  </w:style>
  <w:style w:type="character" w:styleId="UnresolvedMention">
    <w:name w:val="Unresolved Mention"/>
    <w:basedOn w:val="DefaultParagraphFont"/>
    <w:rsid w:val="00D21DD6"/>
    <w:rPr>
      <w:color w:val="605E5C"/>
      <w:shd w:val="clear" w:color="auto" w:fill="E1DFDD"/>
    </w:rPr>
  </w:style>
  <w:style w:type="table" w:styleId="TableGrid">
    <w:name w:val="Table Grid"/>
    <w:basedOn w:val="TableNormal"/>
    <w:rsid w:val="00D21D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rsid w:val="002E7A24"/>
    <w:pPr>
      <w:ind w:left="720"/>
      <w:contextualSpacing/>
    </w:pPr>
  </w:style>
  <w:style w:type="character" w:customStyle="1" w:styleId="Heading1Char">
    <w:name w:val="Heading 1 Char"/>
    <w:basedOn w:val="DefaultParagraphFont"/>
    <w:link w:val="Heading1"/>
    <w:rsid w:val="00206171"/>
    <w:rPr>
      <w:rFonts w:ascii="Arial" w:eastAsiaTheme="majorEastAsia" w:hAnsi="Arial" w:cstheme="majorBidi"/>
      <w:b/>
      <w:color w:val="000000" w:themeColor="text1"/>
      <w:sz w:val="44"/>
      <w:szCs w:val="32"/>
    </w:rPr>
  </w:style>
  <w:style w:type="paragraph" w:styleId="TOCHeading">
    <w:name w:val="TOC Heading"/>
    <w:basedOn w:val="Heading1"/>
    <w:next w:val="Normal"/>
    <w:uiPriority w:val="39"/>
    <w:unhideWhenUsed/>
    <w:qFormat/>
    <w:rsid w:val="00907826"/>
    <w:pPr>
      <w:spacing w:line="259" w:lineRule="auto"/>
      <w:outlineLvl w:val="9"/>
    </w:pPr>
    <w:rPr>
      <w:lang w:eastAsia="en-US"/>
    </w:rPr>
  </w:style>
  <w:style w:type="character" w:customStyle="1" w:styleId="Heading2Char">
    <w:name w:val="Heading 2 Char"/>
    <w:basedOn w:val="DefaultParagraphFont"/>
    <w:link w:val="Heading2"/>
    <w:rsid w:val="00206171"/>
    <w:rPr>
      <w:rFonts w:ascii="Arial" w:eastAsiaTheme="majorEastAsia" w:hAnsi="Arial" w:cstheme="majorBidi"/>
      <w:b/>
      <w:sz w:val="28"/>
      <w:szCs w:val="26"/>
    </w:rPr>
  </w:style>
  <w:style w:type="paragraph" w:styleId="TOC1">
    <w:name w:val="toc 1"/>
    <w:basedOn w:val="Normal"/>
    <w:next w:val="Normal"/>
    <w:autoRedefine/>
    <w:uiPriority w:val="39"/>
    <w:unhideWhenUsed/>
    <w:rsid w:val="00206171"/>
    <w:pPr>
      <w:tabs>
        <w:tab w:val="right" w:leader="dot" w:pos="9350"/>
      </w:tabs>
      <w:spacing w:after="100"/>
    </w:pPr>
    <w:rPr>
      <w:rFonts w:ascii="Arial" w:hAnsi="Arial" w:cs="Arial"/>
      <w:noProof/>
    </w:rPr>
  </w:style>
  <w:style w:type="paragraph" w:styleId="TOC2">
    <w:name w:val="toc 2"/>
    <w:basedOn w:val="Normal"/>
    <w:next w:val="Normal"/>
    <w:autoRedefine/>
    <w:uiPriority w:val="39"/>
    <w:unhideWhenUsed/>
    <w:rsid w:val="008B5B03"/>
    <w:pPr>
      <w:tabs>
        <w:tab w:val="right" w:leader="dot" w:pos="9350"/>
      </w:tabs>
      <w:spacing w:after="100"/>
      <w:ind w:left="240"/>
    </w:pPr>
    <w:rPr>
      <w:rFonts w:ascii="Arial" w:hAnsi="Arial" w:cs="Arial"/>
      <w:noProof/>
    </w:rPr>
  </w:style>
  <w:style w:type="character" w:styleId="CommentReference">
    <w:name w:val="annotation reference"/>
    <w:basedOn w:val="DefaultParagraphFont"/>
    <w:semiHidden/>
    <w:unhideWhenUsed/>
    <w:rsid w:val="00B250BA"/>
    <w:rPr>
      <w:sz w:val="16"/>
      <w:szCs w:val="16"/>
    </w:rPr>
  </w:style>
  <w:style w:type="paragraph" w:styleId="CommentText">
    <w:name w:val="annotation text"/>
    <w:basedOn w:val="Normal"/>
    <w:link w:val="CommentTextChar"/>
    <w:unhideWhenUsed/>
    <w:rsid w:val="00B250BA"/>
    <w:rPr>
      <w:sz w:val="20"/>
      <w:szCs w:val="20"/>
    </w:rPr>
  </w:style>
  <w:style w:type="character" w:customStyle="1" w:styleId="CommentTextChar">
    <w:name w:val="Comment Text Char"/>
    <w:basedOn w:val="DefaultParagraphFont"/>
    <w:link w:val="CommentText"/>
    <w:rsid w:val="00B250BA"/>
    <w:rPr>
      <w:sz w:val="20"/>
      <w:szCs w:val="20"/>
    </w:rPr>
  </w:style>
  <w:style w:type="paragraph" w:styleId="CommentSubject">
    <w:name w:val="annotation subject"/>
    <w:basedOn w:val="CommentText"/>
    <w:next w:val="CommentText"/>
    <w:link w:val="CommentSubjectChar"/>
    <w:semiHidden/>
    <w:unhideWhenUsed/>
    <w:rsid w:val="00B250BA"/>
    <w:rPr>
      <w:b/>
      <w:bCs/>
    </w:rPr>
  </w:style>
  <w:style w:type="character" w:customStyle="1" w:styleId="CommentSubjectChar">
    <w:name w:val="Comment Subject Char"/>
    <w:basedOn w:val="CommentTextChar"/>
    <w:link w:val="CommentSubject"/>
    <w:semiHidden/>
    <w:rsid w:val="00B250B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acer.org/guides/education-work-housing/ewh-200/"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f5417ql\Downloads\Flyer-A-8.5X1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file>

<file path=customXml/item2.xml><?xml version="1.0" encoding="utf-8"?>
<ct:contentTypeSchema xmlns:ct="http://schemas.microsoft.com/office/2006/metadata/contentType" xmlns:ma="http://schemas.microsoft.com/office/2006/metadata/properties/metaAttributes" ct:_="" ma:_="" ma:contentTypeName="Document" ma:contentTypeID="0x0101009C2EAAE0946130429F86F7ACED92CD43" ma:contentTypeVersion="16" ma:contentTypeDescription="Create a new document." ma:contentTypeScope="" ma:versionID="a11d5e2848a691c889aa3e99b2f86259">
  <xsd:schema xmlns:xsd="http://www.w3.org/2001/XMLSchema" xmlns:xs="http://www.w3.org/2001/XMLSchema" xmlns:p="http://schemas.microsoft.com/office/2006/metadata/properties" xmlns:ns2="c8a02642-f81d-4dc0-91d3-19f31ed3e5bb" xmlns:ns3="85e62e67-8813-4691-b4b9-1d4f06c322dc" targetNamespace="http://schemas.microsoft.com/office/2006/metadata/properties" ma:root="true" ma:fieldsID="1b6b9d553c7d7be5b7a3817adb404453" ns2:_="" ns3:_="">
    <xsd:import namespace="c8a02642-f81d-4dc0-91d3-19f31ed3e5bb"/>
    <xsd:import namespace="85e62e67-8813-4691-b4b9-1d4f06c322dc"/>
    <xsd:element name="properties">
      <xsd:complexType>
        <xsd:sequence>
          <xsd:element name="documentManagement">
            <xsd:complexType>
              <xsd:all>
                <xsd:element ref="ns2:Template" minOccurs="0"/>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02642-f81d-4dc0-91d3-19f31ed3e5bb" elementFormDefault="qualified">
    <xsd:import namespace="http://schemas.microsoft.com/office/2006/documentManagement/types"/>
    <xsd:import namespace="http://schemas.microsoft.com/office/infopath/2007/PartnerControls"/>
    <xsd:element name="Template" ma:index="4" nillable="true" ma:displayName="Template" ma:format="Dropdown" ma:internalName="Template">
      <xsd:simpleType>
        <xsd:restriction base="dms:Choice">
          <xsd:enumeration value="Brochure Template"/>
          <xsd:enumeration value="Letterhead"/>
          <xsd:enumeration value="Mission Statement"/>
          <xsd:enumeration value="Outlook Signature"/>
          <xsd:enumeration value="Posters-Landscape"/>
          <xsd:enumeration value="Posters-Portrait"/>
          <xsd:enumeration value="PowerPoint Templates"/>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f95a9afa-61c7-4e96-8bec-901bd188774b"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62e67-8813-4691-b4b9-1d4f06c322d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47ed1b0-0301-4afe-a95c-7b8a8d549e98}" ma:internalName="TaxCatchAll" ma:showField="CatchAllData" ma:web="85e62e67-8813-4691-b4b9-1d4f06c322d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emplate xmlns="c8a02642-f81d-4dc0-91d3-19f31ed3e5bb">Posters-Portrait</Template>
    <lcf76f155ced4ddcb4097134ff3c332f xmlns="c8a02642-f81d-4dc0-91d3-19f31ed3e5bb">
      <Terms xmlns="http://schemas.microsoft.com/office/infopath/2007/PartnerControls"/>
    </lcf76f155ced4ddcb4097134ff3c332f>
    <TaxCatchAll xmlns="85e62e67-8813-4691-b4b9-1d4f06c322dc" xsi:nil="true"/>
  </documentManagement>
</p:properties>
</file>

<file path=customXml/itemProps1.xml><?xml version="1.0" encoding="utf-8"?>
<ds:datastoreItem xmlns:ds="http://schemas.openxmlformats.org/officeDocument/2006/customXml" ds:itemID="{55F5C9D3-D2AA-4956-B7BE-916B150740BE}">
  <ds:schemaRefs>
    <ds:schemaRef ds:uri="http://schemas.microsoft.com/sharepoint/v3/contenttype/forms"/>
  </ds:schemaRefs>
</ds:datastoreItem>
</file>

<file path=customXml/itemProps2.xml><?xml version="1.0" encoding="utf-8"?>
<ds:datastoreItem xmlns:ds="http://schemas.openxmlformats.org/officeDocument/2006/customXml" ds:itemID="{D5EF3DA0-3FD5-440B-83AF-CEBD6855E9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a02642-f81d-4dc0-91d3-19f31ed3e5bb"/>
    <ds:schemaRef ds:uri="85e62e67-8813-4691-b4b9-1d4f06c322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E0D1C0-7CCF-40ED-B91B-6464852CDF33}">
  <ds:schemaRefs>
    <ds:schemaRef ds:uri="http://schemas.openxmlformats.org/officeDocument/2006/bibliography"/>
  </ds:schemaRefs>
</ds:datastoreItem>
</file>

<file path=customXml/itemProps4.xml><?xml version="1.0" encoding="utf-8"?>
<ds:datastoreItem xmlns:ds="http://schemas.openxmlformats.org/officeDocument/2006/customXml" ds:itemID="{1DEE98D7-00A4-4F52-A4B2-1AD37617A827}">
  <ds:schemaRefs>
    <ds:schemaRef ds:uri="http://schemas.microsoft.com/office/2006/metadata/properties"/>
    <ds:schemaRef ds:uri="http://schemas.microsoft.com/office/infopath/2007/PartnerControls"/>
    <ds:schemaRef ds:uri="c8a02642-f81d-4dc0-91d3-19f31ed3e5bb"/>
    <ds:schemaRef ds:uri="85e62e67-8813-4691-b4b9-1d4f06c322dc"/>
  </ds:schemaRefs>
</ds:datastoreItem>
</file>

<file path=docProps/app.xml><?xml version="1.0" encoding="utf-8"?>
<Properties xmlns="http://schemas.openxmlformats.org/officeDocument/2006/extended-properties" xmlns:vt="http://schemas.openxmlformats.org/officeDocument/2006/docPropsVTypes">
  <Template>Flyer-A-8.5X11</Template>
  <TotalTime>8</TotalTime>
  <Pages>4</Pages>
  <Words>918</Words>
  <Characters>5239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Normandale Community College</Company>
  <LinksUpToDate>false</LinksUpToDate>
  <CharactersWithSpaces>6145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Weinrich, Kendra S</dc:creator>
  <cp:keywords/>
  <cp:lastModifiedBy>Weinrich, Kendra S</cp:lastModifiedBy>
  <cp:revision>8</cp:revision>
  <dcterms:created xsi:type="dcterms:W3CDTF">2026-06-16T19:29:00Z</dcterms:created>
  <dcterms:modified xsi:type="dcterms:W3CDTF">2026-07-07T13:42:00Z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64903b0b-a23b-427b-9fd1-90790065fac2</vt:lpwstr>
  </property>
  <property fmtid="{D5CDD505-2E9C-101B-9397-08002B2CF9AE}" pid="3" name="ContentTypeId">
    <vt:lpwstr>0x0101009C2EAAE0946130429F86F7ACED92CD43</vt:lpwstr>
  </property>
  <property fmtid="{D5CDD505-2E9C-101B-9397-08002B2CF9AE}" pid="4" name="MediaServiceImageTags">
    <vt:lpwstr/>
  </property>
</Properties>
</file>